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7C" w:rsidRDefault="002B7C7C" w:rsidP="00D14C40">
      <w:pPr>
        <w:tabs>
          <w:tab w:val="left" w:pos="453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</w:p>
    <w:p w:rsidR="002B7C7C" w:rsidRDefault="002B7C7C" w:rsidP="00D14C40">
      <w:pPr>
        <w:tabs>
          <w:tab w:val="left" w:pos="453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</w:p>
    <w:p w:rsidR="002B7C7C" w:rsidRDefault="002B7C7C" w:rsidP="00D14C40">
      <w:pPr>
        <w:tabs>
          <w:tab w:val="left" w:pos="453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</w:p>
    <w:p w:rsidR="002B7C7C" w:rsidRDefault="002B7C7C" w:rsidP="00D14C40">
      <w:pPr>
        <w:tabs>
          <w:tab w:val="left" w:pos="453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</w:p>
    <w:p w:rsidR="002B7C7C" w:rsidRDefault="002B7C7C" w:rsidP="00D14C40">
      <w:pPr>
        <w:tabs>
          <w:tab w:val="left" w:pos="453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71942" w:rsidRPr="00471942" w:rsidTr="00AC3D7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471942" w:rsidRPr="00471942" w:rsidRDefault="00471942" w:rsidP="0047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:rsidR="00471942" w:rsidRPr="00471942" w:rsidRDefault="00471942" w:rsidP="004719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1942">
              <w:rPr>
                <w:rFonts w:ascii="Times New Roman" w:eastAsia="Times New Roman" w:hAnsi="Times New Roman" w:cs="Times New Roman"/>
                <w:sz w:val="17"/>
                <w:szCs w:val="17"/>
              </w:rPr>
              <w:t>РУКОВОДИТЕЛЬ</w:t>
            </w:r>
          </w:p>
          <w:p w:rsidR="00471942" w:rsidRPr="00471942" w:rsidRDefault="00471942" w:rsidP="004719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1942">
              <w:rPr>
                <w:rFonts w:ascii="Times New Roman" w:eastAsia="Times New Roman" w:hAnsi="Times New Roman" w:cs="Times New Roman"/>
                <w:sz w:val="17"/>
                <w:szCs w:val="17"/>
              </w:rPr>
              <w:t>ИСПОЛНИТЕЛЬНОГО КОМИТЕТА</w:t>
            </w:r>
          </w:p>
          <w:p w:rsidR="00471942" w:rsidRPr="00471942" w:rsidRDefault="00471942" w:rsidP="004719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1942">
              <w:rPr>
                <w:rFonts w:ascii="Times New Roman" w:eastAsia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471942" w:rsidRPr="00471942" w:rsidRDefault="00471942" w:rsidP="004719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71942">
              <w:rPr>
                <w:rFonts w:ascii="Times New Roman" w:eastAsia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471942" w:rsidRPr="00471942" w:rsidRDefault="00471942" w:rsidP="004719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/>
              </w:rPr>
            </w:pPr>
          </w:p>
          <w:p w:rsidR="00471942" w:rsidRPr="00471942" w:rsidRDefault="00471942" w:rsidP="004719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/>
              </w:rPr>
            </w:pPr>
          </w:p>
          <w:p w:rsidR="00471942" w:rsidRPr="00471942" w:rsidRDefault="00471942" w:rsidP="004719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71942"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71942" w:rsidRPr="00471942" w:rsidRDefault="00471942" w:rsidP="0047194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71942" w:rsidRPr="00471942" w:rsidRDefault="00471942" w:rsidP="0047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:rsidR="00471942" w:rsidRPr="00471942" w:rsidRDefault="00471942" w:rsidP="0047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71942" w:rsidRPr="00471942" w:rsidRDefault="00471942" w:rsidP="0047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471942" w:rsidRPr="00471942" w:rsidRDefault="00471942" w:rsidP="0047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71942" w:rsidRPr="00471942" w:rsidRDefault="00471942" w:rsidP="0047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val="tt-RU"/>
              </w:rPr>
              <w:t>ҖИТӘКЧЕСЕ</w:t>
            </w:r>
          </w:p>
          <w:p w:rsidR="00471942" w:rsidRPr="00471942" w:rsidRDefault="00471942" w:rsidP="0047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</w:pPr>
          </w:p>
          <w:p w:rsidR="00471942" w:rsidRPr="00471942" w:rsidRDefault="00471942" w:rsidP="0047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71942" w:rsidRPr="00471942" w:rsidTr="00AC3D71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471942" w:rsidRPr="00471942" w:rsidRDefault="00471942" w:rsidP="00471942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7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71942" w:rsidRPr="00471942" w:rsidRDefault="00471942" w:rsidP="00471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                        </w:t>
            </w:r>
            <w:r w:rsidRPr="004719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t-RU"/>
              </w:rPr>
              <w:t>ПОСТАНОВЛЕНИЕ</w:t>
            </w:r>
            <w:r w:rsidRPr="004719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</w:t>
            </w:r>
          </w:p>
          <w:p w:rsidR="00471942" w:rsidRDefault="00471942" w:rsidP="00471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471942" w:rsidRPr="00471942" w:rsidRDefault="00471942" w:rsidP="00471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471942" w:rsidRPr="00471942" w:rsidRDefault="00471942" w:rsidP="00471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sz w:val="27"/>
                <w:szCs w:val="27"/>
                <w:lang w:val="tt-RU"/>
              </w:rPr>
              <w:t>№ 92</w:t>
            </w:r>
            <w:r w:rsidRPr="00471942">
              <w:rPr>
                <w:rFonts w:ascii="Times New Roman" w:eastAsia="Times New Roman" w:hAnsi="Times New Roman" w:cs="Times New Roman"/>
                <w:sz w:val="27"/>
                <w:szCs w:val="27"/>
                <w:lang w:val="tt-RU"/>
              </w:rPr>
              <w:t xml:space="preserve">        </w:t>
            </w:r>
          </w:p>
        </w:tc>
        <w:tc>
          <w:tcPr>
            <w:tcW w:w="4393" w:type="dxa"/>
            <w:gridSpan w:val="2"/>
          </w:tcPr>
          <w:p w:rsidR="00471942" w:rsidRPr="00471942" w:rsidRDefault="00471942" w:rsidP="00471942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/>
              </w:rPr>
            </w:pPr>
          </w:p>
          <w:p w:rsidR="00471942" w:rsidRPr="00471942" w:rsidRDefault="00471942" w:rsidP="00471942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/>
              </w:rPr>
              <w:t xml:space="preserve">         </w:t>
            </w:r>
            <w:r w:rsidRPr="004719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t-RU"/>
              </w:rPr>
              <w:t>КАРАР</w:t>
            </w:r>
            <w:r w:rsidRPr="00471942"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/>
              </w:rPr>
              <w:t xml:space="preserve">       </w:t>
            </w:r>
          </w:p>
          <w:p w:rsidR="00471942" w:rsidRDefault="00471942" w:rsidP="00471942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/>
              </w:rPr>
            </w:pPr>
          </w:p>
          <w:p w:rsidR="00471942" w:rsidRPr="00471942" w:rsidRDefault="00471942" w:rsidP="00471942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/>
              </w:rPr>
            </w:pPr>
          </w:p>
          <w:p w:rsidR="00471942" w:rsidRPr="00471942" w:rsidRDefault="00471942" w:rsidP="00471942">
            <w:pPr>
              <w:spacing w:after="0" w:line="240" w:lineRule="auto"/>
              <w:ind w:firstLine="123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1942"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/>
              </w:rPr>
              <w:t xml:space="preserve">   </w:t>
            </w:r>
            <w:r w:rsidRPr="00471942">
              <w:rPr>
                <w:rFonts w:ascii="Times New Roman" w:eastAsia="Times New Roman" w:hAnsi="Times New Roman" w:cs="Times New Roman"/>
                <w:sz w:val="27"/>
                <w:szCs w:val="24"/>
                <w:lang w:val="tt-RU"/>
              </w:rPr>
              <w:t>12-нче апрель</w:t>
            </w:r>
            <w:r w:rsidRPr="00471942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471942">
              <w:rPr>
                <w:rFonts w:ascii="Times New Roman" w:eastAsia="Times New Roman" w:hAnsi="Times New Roman" w:cs="Times New Roman"/>
                <w:sz w:val="27"/>
                <w:szCs w:val="27"/>
                <w:lang w:val="tt-RU"/>
              </w:rPr>
              <w:t>20</w:t>
            </w:r>
            <w:r w:rsidRPr="00471942">
              <w:rPr>
                <w:rFonts w:ascii="Times New Roman" w:eastAsia="Times New Roman" w:hAnsi="Times New Roman" w:cs="Times New Roman"/>
                <w:sz w:val="27"/>
                <w:szCs w:val="27"/>
                <w:lang w:val="tt-RU"/>
              </w:rPr>
              <w:t>21ел</w:t>
            </w:r>
            <w:r w:rsidRPr="00471942">
              <w:rPr>
                <w:rFonts w:ascii="Times New Roman" w:eastAsia="Times New Roman" w:hAnsi="Times New Roman" w:cs="Times New Roman"/>
                <w:sz w:val="27"/>
                <w:szCs w:val="27"/>
                <w:lang w:val="tt-RU"/>
              </w:rPr>
              <w:t>.</w:t>
            </w:r>
          </w:p>
          <w:p w:rsidR="00471942" w:rsidRPr="00471942" w:rsidRDefault="00471942" w:rsidP="00471942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/>
              </w:rPr>
            </w:pPr>
          </w:p>
        </w:tc>
      </w:tr>
    </w:tbl>
    <w:p w:rsidR="002B7C7C" w:rsidRDefault="002B7C7C" w:rsidP="00D14C40">
      <w:pPr>
        <w:tabs>
          <w:tab w:val="left" w:pos="4536"/>
        </w:tabs>
        <w:spacing w:after="0" w:line="240" w:lineRule="auto"/>
        <w:ind w:right="6236"/>
        <w:jc w:val="both"/>
        <w:rPr>
          <w:rFonts w:ascii="Times New Roman" w:hAnsi="Times New Roman" w:cs="Times New Roman"/>
          <w:sz w:val="28"/>
          <w:szCs w:val="28"/>
        </w:rPr>
      </w:pPr>
    </w:p>
    <w:p w:rsidR="007017A7" w:rsidRPr="00D14C40" w:rsidRDefault="007017A7" w:rsidP="00471942">
      <w:pPr>
        <w:tabs>
          <w:tab w:val="left" w:pos="4536"/>
        </w:tabs>
        <w:spacing w:after="0" w:line="240" w:lineRule="auto"/>
        <w:ind w:right="1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r w:rsidR="00471942">
        <w:rPr>
          <w:rFonts w:ascii="Times New Roman" w:hAnsi="Times New Roman" w:cs="Times New Roman"/>
          <w:sz w:val="28"/>
          <w:szCs w:val="28"/>
        </w:rPr>
        <w:t xml:space="preserve"> </w:t>
      </w:r>
      <w:r w:rsidRPr="007017A7">
        <w:rPr>
          <w:rFonts w:ascii="Times New Roman" w:hAnsi="Times New Roman" w:cs="Times New Roman"/>
          <w:sz w:val="28"/>
          <w:szCs w:val="28"/>
        </w:rPr>
        <w:t>Кама</w:t>
      </w:r>
      <w:r w:rsidR="00471942">
        <w:rPr>
          <w:rFonts w:ascii="Times New Roman" w:hAnsi="Times New Roman" w:cs="Times New Roman"/>
          <w:sz w:val="28"/>
          <w:szCs w:val="28"/>
        </w:rPr>
        <w:t xml:space="preserve"> </w:t>
      </w:r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шәһәрендә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«#</w:t>
      </w:r>
      <w:r w:rsidR="002B0203">
        <w:rPr>
          <w:rFonts w:ascii="Times New Roman" w:hAnsi="Times New Roman" w:cs="Times New Roman"/>
          <w:sz w:val="28"/>
          <w:szCs w:val="28"/>
        </w:rPr>
        <w:t>ЭКОЯЗ</w:t>
      </w:r>
      <w:r w:rsidRPr="007017A7">
        <w:rPr>
          <w:rFonts w:ascii="Times New Roman" w:hAnsi="Times New Roman" w:cs="Times New Roman"/>
          <w:sz w:val="28"/>
          <w:szCs w:val="28"/>
        </w:rPr>
        <w:t xml:space="preserve"> 2021» санитар-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="00471942">
        <w:rPr>
          <w:rFonts w:ascii="Times New Roman" w:hAnsi="Times New Roman" w:cs="Times New Roman"/>
          <w:sz w:val="28"/>
          <w:szCs w:val="28"/>
        </w:rPr>
        <w:t xml:space="preserve"> </w:t>
      </w:r>
      <w:r w:rsidRPr="007017A7">
        <w:rPr>
          <w:rFonts w:ascii="Times New Roman" w:hAnsi="Times New Roman" w:cs="Times New Roman"/>
          <w:sz w:val="28"/>
          <w:szCs w:val="28"/>
        </w:rPr>
        <w:t xml:space="preserve"> конкурсы</w:t>
      </w:r>
      <w:r w:rsidR="00471942">
        <w:rPr>
          <w:rFonts w:ascii="Times New Roman" w:hAnsi="Times New Roman" w:cs="Times New Roman"/>
          <w:sz w:val="28"/>
          <w:szCs w:val="28"/>
        </w:rPr>
        <w:t xml:space="preserve"> </w:t>
      </w:r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7017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017A7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471942">
        <w:rPr>
          <w:rFonts w:ascii="Times New Roman" w:hAnsi="Times New Roman" w:cs="Times New Roman"/>
          <w:sz w:val="28"/>
          <w:szCs w:val="28"/>
        </w:rPr>
        <w:t xml:space="preserve"> </w:t>
      </w:r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r w:rsidR="0047194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365E0E" w:rsidRPr="00D14C40" w:rsidRDefault="00365E0E" w:rsidP="00735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17A7" w:rsidRPr="00D14C40" w:rsidRDefault="007017A7" w:rsidP="00D1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7A7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7A7">
        <w:rPr>
          <w:rFonts w:ascii="Times New Roman" w:hAnsi="Times New Roman" w:cs="Times New Roman"/>
          <w:sz w:val="28"/>
          <w:szCs w:val="28"/>
        </w:rPr>
        <w:t xml:space="preserve">357-р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күрсәтмәсенең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таянып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7017A7">
        <w:rPr>
          <w:rFonts w:ascii="Times New Roman" w:hAnsi="Times New Roman" w:cs="Times New Roman"/>
          <w:sz w:val="28"/>
          <w:szCs w:val="28"/>
        </w:rPr>
        <w:t>кологик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культура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әйләнә-тирәлеккә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сакчыл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караш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формалаштыру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халыкның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культур</w:t>
      </w:r>
      <w:r w:rsidRPr="007017A7">
        <w:rPr>
          <w:rFonts w:ascii="Times New Roman" w:hAnsi="Times New Roman" w:cs="Times New Roman"/>
          <w:sz w:val="28"/>
          <w:szCs w:val="28"/>
        </w:rPr>
        <w:t>а</w:t>
      </w:r>
      <w:r w:rsidRPr="007017A7">
        <w:rPr>
          <w:rFonts w:ascii="Times New Roman" w:hAnsi="Times New Roman" w:cs="Times New Roman"/>
          <w:sz w:val="28"/>
          <w:szCs w:val="28"/>
        </w:rPr>
        <w:t>сын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тәрбияләү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эшендә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гореф-гадәтләрне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торгызу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яшәү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урыннарында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чисталык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ө</w:t>
      </w:r>
      <w:r>
        <w:rPr>
          <w:rFonts w:ascii="Times New Roman" w:hAnsi="Times New Roman" w:cs="Times New Roman"/>
          <w:sz w:val="28"/>
          <w:szCs w:val="28"/>
        </w:rPr>
        <w:t>чен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укучыларның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җаваплы</w:t>
      </w:r>
      <w:r w:rsidRPr="007017A7">
        <w:rPr>
          <w:rFonts w:ascii="Times New Roman" w:hAnsi="Times New Roman" w:cs="Times New Roman"/>
          <w:sz w:val="28"/>
          <w:szCs w:val="28"/>
        </w:rPr>
        <w:t>лыгын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тәрбияләү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гражданнарның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оешмаларның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органна</w:t>
      </w:r>
      <w:r w:rsidRPr="007017A7">
        <w:rPr>
          <w:rFonts w:ascii="Times New Roman" w:hAnsi="Times New Roman" w:cs="Times New Roman"/>
          <w:sz w:val="28"/>
          <w:szCs w:val="28"/>
        </w:rPr>
        <w:t>рының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әйләнә-тирәлекне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эшендә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иниц</w:t>
      </w:r>
      <w:r>
        <w:rPr>
          <w:rFonts w:ascii="Times New Roman" w:hAnsi="Times New Roman" w:cs="Times New Roman"/>
          <w:sz w:val="28"/>
          <w:szCs w:val="28"/>
        </w:rPr>
        <w:t>иативаларын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берләштерү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максатын</w:t>
      </w:r>
      <w:r w:rsidRPr="007017A7">
        <w:rPr>
          <w:rFonts w:ascii="Times New Roman" w:hAnsi="Times New Roman" w:cs="Times New Roman"/>
          <w:sz w:val="28"/>
          <w:szCs w:val="28"/>
        </w:rPr>
        <w:t>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>:</w:t>
      </w:r>
    </w:p>
    <w:p w:rsidR="007017A7" w:rsidRPr="00D14C40" w:rsidRDefault="007017A7" w:rsidP="00D1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7A7">
        <w:rPr>
          <w:rFonts w:ascii="Times New Roman" w:hAnsi="Times New Roman" w:cs="Times New Roman"/>
          <w:sz w:val="28"/>
          <w:szCs w:val="28"/>
        </w:rPr>
        <w:t>1. 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орак пунктлар территорияләрен </w:t>
      </w:r>
      <w:r w:rsidR="002B0203">
        <w:rPr>
          <w:rFonts w:ascii="Times New Roman" w:hAnsi="Times New Roman" w:cs="Times New Roman"/>
          <w:sz w:val="28"/>
          <w:szCs w:val="28"/>
          <w:lang w:val="tt-RU"/>
        </w:rPr>
        <w:t>т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өзекләндерү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санитар-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ч</w:t>
      </w:r>
      <w:r w:rsidRPr="007017A7">
        <w:rPr>
          <w:rFonts w:ascii="Times New Roman" w:hAnsi="Times New Roman" w:cs="Times New Roman"/>
          <w:sz w:val="28"/>
          <w:szCs w:val="28"/>
        </w:rPr>
        <w:t>и</w:t>
      </w:r>
      <w:r w:rsidRPr="007017A7">
        <w:rPr>
          <w:rFonts w:ascii="Times New Roman" w:hAnsi="Times New Roman" w:cs="Times New Roman"/>
          <w:sz w:val="28"/>
          <w:szCs w:val="28"/>
        </w:rPr>
        <w:t>ста</w:t>
      </w:r>
      <w:r>
        <w:rPr>
          <w:rFonts w:ascii="Times New Roman" w:hAnsi="Times New Roman" w:cs="Times New Roman"/>
          <w:sz w:val="28"/>
          <w:szCs w:val="28"/>
        </w:rPr>
        <w:t>рту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икеайлыгы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кысаларында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203">
        <w:rPr>
          <w:rFonts w:ascii="Times New Roman" w:hAnsi="Times New Roman" w:cs="Times New Roman"/>
          <w:sz w:val="28"/>
          <w:szCs w:val="28"/>
        </w:rPr>
        <w:t>апреленнән</w:t>
      </w:r>
      <w:proofErr w:type="spellEnd"/>
      <w:r w:rsidR="002B0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маена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tt-RU"/>
        </w:rPr>
        <w:t>атарстан Республикасы «Т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» муниципаль берәмлеге</w:t>
      </w:r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территори-ясендә</w:t>
      </w:r>
      <w:proofErr w:type="spellEnd"/>
      <w:r w:rsidR="002B020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B0203">
        <w:rPr>
          <w:rFonts w:ascii="Times New Roman" w:hAnsi="Times New Roman" w:cs="Times New Roman"/>
          <w:sz w:val="28"/>
          <w:szCs w:val="28"/>
        </w:rPr>
        <w:t>«#ЭКОЯЗ</w:t>
      </w:r>
      <w:r w:rsidR="002B0203" w:rsidRPr="002B0203">
        <w:rPr>
          <w:rFonts w:ascii="Times New Roman" w:hAnsi="Times New Roman" w:cs="Times New Roman"/>
          <w:sz w:val="28"/>
          <w:szCs w:val="28"/>
        </w:rPr>
        <w:t xml:space="preserve"> 2021»</w:t>
      </w:r>
      <w:r w:rsidR="002B020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017A7">
        <w:rPr>
          <w:rFonts w:ascii="Times New Roman" w:hAnsi="Times New Roman" w:cs="Times New Roman"/>
          <w:sz w:val="28"/>
          <w:szCs w:val="28"/>
        </w:rPr>
        <w:t>санитар-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конкурсын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7A7">
        <w:rPr>
          <w:rFonts w:ascii="Times New Roman" w:hAnsi="Times New Roman" w:cs="Times New Roman"/>
          <w:sz w:val="28"/>
          <w:szCs w:val="28"/>
        </w:rPr>
        <w:t>үткәрергә</w:t>
      </w:r>
      <w:proofErr w:type="spellEnd"/>
      <w:r w:rsidRPr="007017A7">
        <w:rPr>
          <w:rFonts w:ascii="Times New Roman" w:hAnsi="Times New Roman" w:cs="Times New Roman"/>
          <w:sz w:val="28"/>
          <w:szCs w:val="28"/>
        </w:rPr>
        <w:t>.</w:t>
      </w:r>
    </w:p>
    <w:p w:rsidR="002B0203" w:rsidRPr="002B0203" w:rsidRDefault="002B0203" w:rsidP="002B0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203"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шәһәрендә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«#ЭКОЯЗ 2021» </w:t>
      </w:r>
      <w:r w:rsidRPr="002B0203">
        <w:rPr>
          <w:rFonts w:ascii="Times New Roman" w:hAnsi="Times New Roman" w:cs="Times New Roman"/>
          <w:sz w:val="28"/>
          <w:szCs w:val="28"/>
        </w:rPr>
        <w:t>санитар-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конкурсын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Нигезләмәне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(1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>).</w:t>
      </w:r>
    </w:p>
    <w:p w:rsidR="002B0203" w:rsidRDefault="002B0203" w:rsidP="002B0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шәһәрендә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«#ЭКОЯЗ</w:t>
      </w:r>
      <w:r w:rsidRPr="002B0203">
        <w:rPr>
          <w:rFonts w:ascii="Times New Roman" w:hAnsi="Times New Roman" w:cs="Times New Roman"/>
          <w:sz w:val="28"/>
          <w:szCs w:val="28"/>
        </w:rPr>
        <w:t xml:space="preserve"> 2021» санитар</w:t>
      </w:r>
      <w:r w:rsidR="00AF3C6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конкурсына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гар</w:t>
      </w:r>
      <w:r w:rsidR="00AF3C64">
        <w:rPr>
          <w:rFonts w:ascii="Times New Roman" w:hAnsi="Times New Roman" w:cs="Times New Roman"/>
          <w:sz w:val="28"/>
          <w:szCs w:val="28"/>
        </w:rPr>
        <w:t>и</w:t>
      </w:r>
      <w:r w:rsidR="00AF3C64">
        <w:rPr>
          <w:rFonts w:ascii="Times New Roman" w:hAnsi="Times New Roman" w:cs="Times New Roman"/>
          <w:sz w:val="28"/>
          <w:szCs w:val="28"/>
        </w:rPr>
        <w:t>залар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карау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йомгак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ясау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комиссия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составын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(2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>).</w:t>
      </w:r>
    </w:p>
    <w:p w:rsidR="002B0203" w:rsidRPr="002B0203" w:rsidRDefault="002B0203" w:rsidP="002B0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20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җәмәгатьчелек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ММЧ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элемтә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бүлеге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нә</w:t>
      </w:r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>.</w:t>
      </w:r>
    </w:p>
    <w:p w:rsidR="002B0203" w:rsidRPr="00D14C40" w:rsidRDefault="002B0203" w:rsidP="002B0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20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үтәл</w:t>
      </w:r>
      <w:r>
        <w:rPr>
          <w:rFonts w:ascii="Times New Roman" w:hAnsi="Times New Roman" w:cs="Times New Roman"/>
          <w:sz w:val="28"/>
          <w:szCs w:val="28"/>
        </w:rPr>
        <w:t>ешен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өстем</w:t>
      </w:r>
      <w:r w:rsidRPr="002B0203">
        <w:rPr>
          <w:rFonts w:ascii="Times New Roman" w:hAnsi="Times New Roman" w:cs="Times New Roman"/>
          <w:sz w:val="28"/>
          <w:szCs w:val="28"/>
        </w:rPr>
        <w:t>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алам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>.</w:t>
      </w:r>
    </w:p>
    <w:p w:rsidR="00735E0F" w:rsidRPr="00D14C40" w:rsidRDefault="00735E0F" w:rsidP="00735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338C4" w:rsidRPr="00D14C4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14C40">
        <w:rPr>
          <w:rFonts w:ascii="Times New Roman" w:hAnsi="Times New Roman" w:cs="Times New Roman"/>
          <w:sz w:val="28"/>
          <w:szCs w:val="28"/>
        </w:rPr>
        <w:t xml:space="preserve">  </w:t>
      </w:r>
      <w:r w:rsidR="00D14C4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14C4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739E8" w:rsidRPr="005739E8" w:rsidRDefault="002B0203" w:rsidP="0057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Җитәкче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вазыйфасын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башкаручы</w:t>
      </w:r>
      <w:proofErr w:type="spellEnd"/>
      <w:r w:rsidR="005739E8" w:rsidRPr="005739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5739E8" w:rsidRPr="005739E8" w:rsidRDefault="002B0203" w:rsidP="00573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Җитәкче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урынбасары</w:t>
      </w:r>
      <w:proofErr w:type="spellEnd"/>
      <w:r w:rsidR="005739E8" w:rsidRPr="005739E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5739E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5739E8" w:rsidRPr="005739E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</w:t>
      </w:r>
      <w:r w:rsidR="005739E8" w:rsidRPr="005739E8">
        <w:rPr>
          <w:rFonts w:ascii="Times New Roman" w:eastAsia="Times New Roman" w:hAnsi="Times New Roman" w:cs="Times New Roman"/>
          <w:sz w:val="28"/>
          <w:szCs w:val="28"/>
        </w:rPr>
        <w:t xml:space="preserve">    А.</w:t>
      </w:r>
      <w:r w:rsidR="005739E8">
        <w:rPr>
          <w:rFonts w:ascii="Times New Roman" w:eastAsia="Times New Roman" w:hAnsi="Times New Roman" w:cs="Times New Roman"/>
          <w:sz w:val="28"/>
          <w:szCs w:val="28"/>
        </w:rPr>
        <w:t xml:space="preserve">Р. </w:t>
      </w:r>
      <w:proofErr w:type="spellStart"/>
      <w:r w:rsidR="005739E8">
        <w:rPr>
          <w:rFonts w:ascii="Times New Roman" w:eastAsia="Times New Roman" w:hAnsi="Times New Roman" w:cs="Times New Roman"/>
          <w:sz w:val="28"/>
          <w:szCs w:val="28"/>
        </w:rPr>
        <w:t>Гарифуллин</w:t>
      </w:r>
      <w:proofErr w:type="spellEnd"/>
    </w:p>
    <w:p w:rsidR="005739E8" w:rsidRPr="005739E8" w:rsidRDefault="005739E8" w:rsidP="005739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br w:type="page"/>
      </w:r>
    </w:p>
    <w:p w:rsidR="00735E0F" w:rsidRPr="00D14C40" w:rsidRDefault="00735E0F" w:rsidP="00735E0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  <w:sectPr w:rsidR="00735E0F" w:rsidRPr="00D14C40" w:rsidSect="002B7C7C">
          <w:pgSz w:w="11906" w:h="16838" w:code="9"/>
          <w:pgMar w:top="1134" w:right="567" w:bottom="1134" w:left="1134" w:header="709" w:footer="709" w:gutter="0"/>
          <w:cols w:space="708"/>
          <w:docGrid w:linePitch="360"/>
        </w:sectPr>
      </w:pPr>
    </w:p>
    <w:p w:rsidR="002B0203" w:rsidRPr="002B0203" w:rsidRDefault="002B0203" w:rsidP="00735E0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Татарстан Республикасы</w:t>
      </w:r>
    </w:p>
    <w:p w:rsidR="002B0203" w:rsidRPr="002B0203" w:rsidRDefault="002B0203" w:rsidP="002B0203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</w:p>
    <w:p w:rsidR="002B0203" w:rsidRPr="002B0203" w:rsidRDefault="002B0203" w:rsidP="002B0203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r w:rsidR="00471942">
        <w:rPr>
          <w:rFonts w:ascii="Times New Roman" w:hAnsi="Times New Roman" w:cs="Times New Roman"/>
          <w:sz w:val="28"/>
          <w:szCs w:val="28"/>
        </w:rPr>
        <w:t xml:space="preserve"> 12 </w:t>
      </w:r>
      <w:r w:rsidR="00F97D15"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proofErr w:type="spellStart"/>
      <w:r w:rsidR="00471942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="00471942">
        <w:rPr>
          <w:rFonts w:ascii="Times New Roman" w:hAnsi="Times New Roman" w:cs="Times New Roman"/>
          <w:sz w:val="28"/>
          <w:szCs w:val="28"/>
        </w:rPr>
        <w:t xml:space="preserve"> апрель</w:t>
      </w:r>
    </w:p>
    <w:p w:rsidR="002B0203" w:rsidRPr="002B0203" w:rsidRDefault="00471942" w:rsidP="002B0203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92-нче </w:t>
      </w:r>
      <w:proofErr w:type="spellStart"/>
      <w:r w:rsidR="002B0203" w:rsidRPr="002B0203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2B0203"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203" w:rsidRPr="002B0203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2B0203"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203" w:rsidRPr="002B0203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2B0203"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203" w:rsidRPr="002B0203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</w:p>
    <w:p w:rsidR="002B0203" w:rsidRPr="002B0203" w:rsidRDefault="002B0203" w:rsidP="002B0203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B02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</w:p>
    <w:p w:rsidR="002B0203" w:rsidRPr="00D14C40" w:rsidRDefault="002B0203" w:rsidP="00735E0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2B0203" w:rsidRDefault="002B0203" w:rsidP="002B0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шәһәрендә</w:t>
      </w:r>
      <w:proofErr w:type="spellEnd"/>
      <w:r w:rsidRPr="002B0203">
        <w:rPr>
          <w:rFonts w:ascii="Times New Roman" w:hAnsi="Times New Roman" w:cs="Times New Roman"/>
          <w:sz w:val="28"/>
          <w:szCs w:val="28"/>
        </w:rPr>
        <w:t xml:space="preserve"> «#ЭКОЯЗ 2021» санитар-</w:t>
      </w:r>
      <w:proofErr w:type="spellStart"/>
      <w:r w:rsidRPr="002B0203">
        <w:rPr>
          <w:rFonts w:ascii="Times New Roman" w:hAnsi="Times New Roman" w:cs="Times New Roman"/>
          <w:sz w:val="28"/>
          <w:szCs w:val="28"/>
        </w:rPr>
        <w:t>эко</w:t>
      </w:r>
      <w:r>
        <w:rPr>
          <w:rFonts w:ascii="Times New Roman" w:hAnsi="Times New Roman" w:cs="Times New Roman"/>
          <w:sz w:val="28"/>
          <w:szCs w:val="28"/>
        </w:rPr>
        <w:t>логик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конкурсы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0203" w:rsidRPr="002B0203" w:rsidRDefault="002B0203" w:rsidP="002B0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нигезләмә</w:t>
      </w:r>
      <w:proofErr w:type="spellEnd"/>
    </w:p>
    <w:p w:rsidR="00735E0F" w:rsidRPr="00D14C40" w:rsidRDefault="00735E0F" w:rsidP="00735E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E0F" w:rsidRPr="002B0203" w:rsidRDefault="002B0203" w:rsidP="00D1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1. Г</w:t>
      </w:r>
      <w:r>
        <w:rPr>
          <w:rFonts w:ascii="Times New Roman" w:hAnsi="Times New Roman" w:cs="Times New Roman"/>
          <w:sz w:val="28"/>
          <w:szCs w:val="28"/>
          <w:lang w:val="tt-RU"/>
        </w:rPr>
        <w:t>омуми нигезләмәләр</w:t>
      </w:r>
    </w:p>
    <w:p w:rsidR="00365E0E" w:rsidRDefault="00365E0E" w:rsidP="002B02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14C40">
        <w:rPr>
          <w:rFonts w:ascii="Times New Roman" w:hAnsi="Times New Roman" w:cs="Times New Roman"/>
          <w:sz w:val="28"/>
          <w:szCs w:val="28"/>
        </w:rPr>
        <w:t>1.1</w:t>
      </w:r>
      <w:r w:rsidR="00735E0F" w:rsidRPr="00D14C40">
        <w:rPr>
          <w:rFonts w:ascii="Times New Roman" w:hAnsi="Times New Roman" w:cs="Times New Roman"/>
          <w:sz w:val="28"/>
          <w:szCs w:val="28"/>
        </w:rPr>
        <w:t xml:space="preserve">. </w:t>
      </w:r>
      <w:r w:rsidR="002B0203" w:rsidRPr="002B0203">
        <w:rPr>
          <w:rFonts w:ascii="Times New Roman" w:hAnsi="Times New Roman" w:cs="Times New Roman"/>
          <w:sz w:val="28"/>
          <w:szCs w:val="28"/>
        </w:rPr>
        <w:t>«#ЭКОЯЗ 2021» санитар-</w:t>
      </w:r>
      <w:proofErr w:type="spellStart"/>
      <w:r w:rsidR="002B0203" w:rsidRPr="002B0203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="002B0203" w:rsidRPr="002B0203">
        <w:rPr>
          <w:rFonts w:ascii="Times New Roman" w:hAnsi="Times New Roman" w:cs="Times New Roman"/>
          <w:sz w:val="28"/>
          <w:szCs w:val="28"/>
        </w:rPr>
        <w:t xml:space="preserve"> конкурсы</w:t>
      </w:r>
      <w:r w:rsidR="002B0203">
        <w:rPr>
          <w:rFonts w:ascii="Times New Roman" w:hAnsi="Times New Roman" w:cs="Times New Roman"/>
          <w:sz w:val="28"/>
          <w:szCs w:val="28"/>
          <w:lang w:val="tt-RU"/>
        </w:rPr>
        <w:t xml:space="preserve"> (алга таба – конкурс) түбәндәге максатларда үткәрелә: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6ED6">
        <w:rPr>
          <w:rFonts w:ascii="Times New Roman" w:hAnsi="Times New Roman" w:cs="Times New Roman"/>
          <w:sz w:val="28"/>
          <w:szCs w:val="28"/>
          <w:lang w:val="tt-RU"/>
        </w:rPr>
        <w:t>- халыкны табигать саклау акцияләрендә, шул исәптән санитар-экологик икеайлык кысаларында, катнашуга җәлеп итү;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иҗтимагый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инициативаларны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гражданнарны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ачыклау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шәһәрендә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халыкны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</w:t>
      </w:r>
      <w:r w:rsidRPr="00046ED6">
        <w:rPr>
          <w:rFonts w:ascii="Times New Roman" w:hAnsi="Times New Roman" w:cs="Times New Roman"/>
          <w:sz w:val="28"/>
          <w:szCs w:val="28"/>
        </w:rPr>
        <w:t>кологик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агартуның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нәтиҗәле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формасы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була</w:t>
      </w:r>
      <w:r>
        <w:rPr>
          <w:rFonts w:ascii="Times New Roman" w:hAnsi="Times New Roman" w:cs="Times New Roman"/>
          <w:sz w:val="28"/>
          <w:szCs w:val="28"/>
        </w:rPr>
        <w:t>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хәрәкәтне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торгызу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халыкта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төбәкнең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проблемаларына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катнашы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хисләре</w:t>
      </w:r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проблемаларны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хәл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омтылышы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тәрбияләү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;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экологик-белем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эше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бүләкләү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;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халыкның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грамоталылыгын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күтәрү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;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халкының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яшәү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рәвешен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популярлаштыру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;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яшьләрдә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«чиста»</w:t>
      </w:r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шәһәрдә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яшәргә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эшләргә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омтылу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тәрбияләү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;</w:t>
      </w:r>
    </w:p>
    <w:p w:rsidR="00046ED6" w:rsidRPr="00D14C40" w:rsidRDefault="00046ED6" w:rsidP="00046E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өмәләр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юнәлешле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яңа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традицияләр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барлыкка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килүгә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.</w:t>
      </w:r>
    </w:p>
    <w:p w:rsidR="00735E0F" w:rsidRPr="00D14C40" w:rsidRDefault="00735E0F" w:rsidP="00735E0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046ED6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Конкурсны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оештыручылар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комитеты.  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2.2.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сроклары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апреленнән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14</w:t>
      </w:r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маена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 xml:space="preserve">2.3.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номинацияләр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буен</w:t>
      </w:r>
      <w:r>
        <w:rPr>
          <w:rFonts w:ascii="Times New Roman" w:hAnsi="Times New Roman" w:cs="Times New Roman"/>
          <w:sz w:val="28"/>
          <w:szCs w:val="28"/>
        </w:rPr>
        <w:t>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эшләр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катнаша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46ED6" w:rsidRDefault="00046ED6" w:rsidP="00046ED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6ED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»;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мәктәп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»;</w:t>
      </w:r>
    </w:p>
    <w:p w:rsidR="00046ED6" w:rsidRDefault="00046ED6" w:rsidP="00046ED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гаилә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»;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«Иң яхшы экоишегалды»;</w:t>
      </w:r>
    </w:p>
    <w:p w:rsidR="00046ED6" w:rsidRPr="00046ED6" w:rsidRDefault="00046ED6" w:rsidP="00046ED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предприятие»;</w:t>
      </w:r>
    </w:p>
    <w:p w:rsidR="00046ED6" w:rsidRDefault="00046ED6" w:rsidP="00046ED6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>- «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ГМЧ».</w:t>
      </w:r>
    </w:p>
    <w:p w:rsidR="00046ED6" w:rsidRDefault="00046ED6" w:rsidP="00046ED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 xml:space="preserve">2.4.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Бүләкләү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конкурсның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приз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фондын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400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мең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күләмендә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номинацияләр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:</w:t>
      </w:r>
    </w:p>
    <w:p w:rsidR="00046ED6" w:rsidRPr="00046ED6" w:rsidRDefault="00046ED6" w:rsidP="00046ED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 xml:space="preserve">- конкурс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но</w:t>
      </w:r>
      <w:r w:rsidR="005D5B4F">
        <w:rPr>
          <w:rFonts w:ascii="Times New Roman" w:hAnsi="Times New Roman" w:cs="Times New Roman"/>
          <w:sz w:val="28"/>
          <w:szCs w:val="28"/>
        </w:rPr>
        <w:t>минациясе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мәктәп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» – 100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мең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>;</w:t>
      </w:r>
    </w:p>
    <w:p w:rsidR="00046ED6" w:rsidRDefault="00046ED6" w:rsidP="00046ED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 xml:space="preserve">- конкурс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яхш</w:t>
      </w:r>
      <w:r w:rsidR="005D5B4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» – 100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мең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>;</w:t>
      </w:r>
    </w:p>
    <w:p w:rsidR="005D5B4F" w:rsidRDefault="005D5B4F" w:rsidP="00046ED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D5B4F">
        <w:rPr>
          <w:rFonts w:ascii="Times New Roman" w:hAnsi="Times New Roman" w:cs="Times New Roman"/>
          <w:sz w:val="28"/>
          <w:szCs w:val="28"/>
        </w:rPr>
        <w:t xml:space="preserve">- конкурс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номинацияс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гаилә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50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D5B4F" w:rsidRPr="00046ED6" w:rsidRDefault="005D5B4F" w:rsidP="00046ED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5D5B4F">
        <w:rPr>
          <w:rFonts w:ascii="Times New Roman" w:hAnsi="Times New Roman" w:cs="Times New Roman"/>
          <w:sz w:val="28"/>
          <w:szCs w:val="28"/>
        </w:rPr>
        <w:t xml:space="preserve">конкурс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Иң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экоишегалды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- 50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46ED6" w:rsidRPr="00046ED6" w:rsidRDefault="00046ED6" w:rsidP="00046ED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 xml:space="preserve">- конкурс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предприятие» – 50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мең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>;</w:t>
      </w:r>
    </w:p>
    <w:p w:rsidR="00046ED6" w:rsidRPr="00046ED6" w:rsidRDefault="00046ED6" w:rsidP="00046ED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6ED6">
        <w:rPr>
          <w:rFonts w:ascii="Times New Roman" w:hAnsi="Times New Roman" w:cs="Times New Roman"/>
          <w:sz w:val="28"/>
          <w:szCs w:val="28"/>
        </w:rPr>
        <w:t xml:space="preserve">- конкурс </w:t>
      </w:r>
      <w:proofErr w:type="spellStart"/>
      <w:r w:rsidRPr="00046ED6">
        <w:rPr>
          <w:rFonts w:ascii="Times New Roman" w:hAnsi="Times New Roman" w:cs="Times New Roman"/>
          <w:sz w:val="28"/>
          <w:szCs w:val="28"/>
        </w:rPr>
        <w:t>номинациясе</w:t>
      </w:r>
      <w:proofErr w:type="spellEnd"/>
      <w:r w:rsidRPr="00046ED6">
        <w:rPr>
          <w:rFonts w:ascii="Times New Roman" w:hAnsi="Times New Roman" w:cs="Times New Roman"/>
          <w:sz w:val="28"/>
          <w:szCs w:val="28"/>
        </w:rPr>
        <w:t>:</w:t>
      </w:r>
      <w:r w:rsidR="005D5B4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ГМЧ» – 50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мең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>.</w:t>
      </w:r>
    </w:p>
    <w:p w:rsidR="00046ED6" w:rsidRPr="00046ED6" w:rsidRDefault="00046ED6" w:rsidP="00046ED6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6C9B" w:rsidRPr="00D14C40" w:rsidRDefault="00226C9B" w:rsidP="00D14C4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65E0E" w:rsidRPr="00D14C40" w:rsidRDefault="005D5B4F" w:rsidP="00D14C4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4F">
        <w:rPr>
          <w:rFonts w:ascii="Times New Roman" w:hAnsi="Times New Roman" w:cs="Times New Roman"/>
          <w:sz w:val="28"/>
          <w:szCs w:val="28"/>
        </w:rPr>
        <w:t xml:space="preserve">2.5.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Акцияне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кысаларында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мөмкин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>:</w:t>
      </w:r>
    </w:p>
    <w:p w:rsidR="005D5B4F" w:rsidRPr="00D14C40" w:rsidRDefault="005D5B4F" w:rsidP="00D14C40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B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Иң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бакчасы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5D5B4F">
        <w:rPr>
          <w:rFonts w:ascii="Times New Roman" w:hAnsi="Times New Roman" w:cs="Times New Roman"/>
          <w:sz w:val="28"/>
          <w:szCs w:val="28"/>
        </w:rPr>
        <w:t>ң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мәктәп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»: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сыерчык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оялары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ясау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дәресләр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флэшмоблар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кече архитектура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формаларын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булдыру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>, к</w:t>
      </w:r>
      <w:r w:rsidRPr="005D5B4F">
        <w:rPr>
          <w:rFonts w:ascii="Times New Roman" w:hAnsi="Times New Roman" w:cs="Times New Roman"/>
          <w:sz w:val="28"/>
          <w:szCs w:val="28"/>
        </w:rPr>
        <w:t>а</w:t>
      </w:r>
      <w:r w:rsidRPr="005D5B4F">
        <w:rPr>
          <w:rFonts w:ascii="Times New Roman" w:hAnsi="Times New Roman" w:cs="Times New Roman"/>
          <w:sz w:val="28"/>
          <w:szCs w:val="28"/>
        </w:rPr>
        <w:t xml:space="preserve">ты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көнкүреш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калдыкларын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аерым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җыю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территорияләрне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төзекләндерү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санитар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чистарту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учреждение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сукмакны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әзерләү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шигырьләр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җырлар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язу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макулатура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җыю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агачлар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утырту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әйләнә-тирә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мохиткә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сак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карашка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юнәлтелгән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кцияләр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>;</w:t>
      </w:r>
    </w:p>
    <w:p w:rsidR="005D5B4F" w:rsidRPr="005D5B4F" w:rsidRDefault="005D5B4F" w:rsidP="005D5B4F">
      <w:pPr>
        <w:pStyle w:val="Con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гаилә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D5B4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сыер</w:t>
      </w:r>
      <w:r>
        <w:rPr>
          <w:rFonts w:ascii="Times New Roman" w:hAnsi="Times New Roman" w:cs="Times New Roman"/>
          <w:sz w:val="28"/>
          <w:szCs w:val="28"/>
        </w:rPr>
        <w:t>чык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оялары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флэшмоблар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кече архитектура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формаларын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булдыру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каты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көнкүреш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калдыкларын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аерым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җыю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территорияләрне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төзекләндерү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санитар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чистарту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макулатура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җыю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агачлар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утырту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>,</w:t>
      </w:r>
      <w:r w:rsidRPr="005D5B4F"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әйләнә-тирә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мохиткә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сак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карашка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юнәлтелгән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акцияләр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r w:rsidRPr="005D5B4F">
        <w:rPr>
          <w:rFonts w:ascii="Times New Roman" w:hAnsi="Times New Roman" w:cs="Times New Roman"/>
          <w:sz w:val="28"/>
          <w:szCs w:val="28"/>
        </w:rPr>
        <w:t>ралар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;</w:t>
      </w:r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B4F" w:rsidRPr="005D5B4F" w:rsidRDefault="005D5B4F" w:rsidP="005D5B4F">
      <w:pPr>
        <w:pStyle w:val="Con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экоишегалды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D5B4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территорияләрне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төзекләндерү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санитар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ч</w:t>
      </w:r>
      <w:r w:rsidRPr="005D5B4F">
        <w:rPr>
          <w:rFonts w:ascii="Times New Roman" w:hAnsi="Times New Roman" w:cs="Times New Roman"/>
          <w:sz w:val="28"/>
          <w:szCs w:val="28"/>
        </w:rPr>
        <w:t>и</w:t>
      </w:r>
      <w:r w:rsidRPr="005D5B4F">
        <w:rPr>
          <w:rFonts w:ascii="Times New Roman" w:hAnsi="Times New Roman" w:cs="Times New Roman"/>
          <w:sz w:val="28"/>
          <w:szCs w:val="28"/>
        </w:rPr>
        <w:t>старту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яшәүчеләрнең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башлангычларын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B4F">
        <w:rPr>
          <w:rFonts w:ascii="Times New Roman" w:hAnsi="Times New Roman" w:cs="Times New Roman"/>
          <w:sz w:val="28"/>
          <w:szCs w:val="28"/>
        </w:rPr>
        <w:t>ашыр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макулатура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җыю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утырту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5B4F">
        <w:rPr>
          <w:rFonts w:ascii="Times New Roman" w:hAnsi="Times New Roman" w:cs="Times New Roman"/>
          <w:sz w:val="28"/>
          <w:szCs w:val="28"/>
          <w:lang w:val="tt-RU"/>
        </w:rPr>
        <w:t>әйләнә-тирә мохиткә сак карашка юнәлтелгән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экологик акцияләр һәм башка ча</w:t>
      </w:r>
      <w:r w:rsidRPr="005D5B4F">
        <w:rPr>
          <w:rFonts w:ascii="Times New Roman" w:hAnsi="Times New Roman" w:cs="Times New Roman"/>
          <w:sz w:val="28"/>
          <w:szCs w:val="28"/>
          <w:lang w:val="tt-RU"/>
        </w:rPr>
        <w:t>ралар үткәрү</w:t>
      </w:r>
      <w:r w:rsidRPr="005D5B4F">
        <w:rPr>
          <w:rFonts w:ascii="Times New Roman" w:hAnsi="Times New Roman" w:cs="Times New Roman"/>
          <w:sz w:val="28"/>
          <w:szCs w:val="28"/>
        </w:rPr>
        <w:t>;</w:t>
      </w:r>
    </w:p>
    <w:p w:rsidR="005D5B4F" w:rsidRPr="005D5B4F" w:rsidRDefault="003634DF" w:rsidP="005D5B4F">
      <w:pPr>
        <w:pStyle w:val="Con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5D5B4F">
        <w:rPr>
          <w:rFonts w:ascii="Times New Roman" w:hAnsi="Times New Roman" w:cs="Times New Roman"/>
          <w:sz w:val="28"/>
          <w:szCs w:val="28"/>
          <w:lang w:val="tt-RU"/>
        </w:rPr>
        <w:t>«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Иң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 w:rsidR="005D5B4F">
        <w:rPr>
          <w:rFonts w:ascii="Times New Roman" w:hAnsi="Times New Roman" w:cs="Times New Roman"/>
          <w:sz w:val="28"/>
          <w:szCs w:val="28"/>
        </w:rPr>
        <w:t xml:space="preserve"> предприятие»</w:t>
      </w:r>
      <w:r w:rsidR="005D5B4F" w:rsidRPr="005D5B4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территорияләрне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төзекләндерү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санитар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ч</w:t>
      </w:r>
      <w:r w:rsidR="005D5B4F" w:rsidRPr="005D5B4F">
        <w:rPr>
          <w:rFonts w:ascii="Times New Roman" w:hAnsi="Times New Roman" w:cs="Times New Roman"/>
          <w:sz w:val="28"/>
          <w:szCs w:val="28"/>
        </w:rPr>
        <w:t>и</w:t>
      </w:r>
      <w:r w:rsidR="005D5B4F" w:rsidRPr="005D5B4F">
        <w:rPr>
          <w:rFonts w:ascii="Times New Roman" w:hAnsi="Times New Roman" w:cs="Times New Roman"/>
          <w:sz w:val="28"/>
          <w:szCs w:val="28"/>
        </w:rPr>
        <w:t>старту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, макулатура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җыю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агачлар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утырту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әйләнә-тирә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мохиткә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сак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карашка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юнә</w:t>
      </w:r>
      <w:r w:rsidR="005D5B4F" w:rsidRPr="005D5B4F">
        <w:rPr>
          <w:rFonts w:ascii="Times New Roman" w:hAnsi="Times New Roman" w:cs="Times New Roman"/>
          <w:sz w:val="28"/>
          <w:szCs w:val="28"/>
        </w:rPr>
        <w:t>л</w:t>
      </w:r>
      <w:r w:rsidR="005D5B4F" w:rsidRPr="005D5B4F">
        <w:rPr>
          <w:rFonts w:ascii="Times New Roman" w:hAnsi="Times New Roman" w:cs="Times New Roman"/>
          <w:sz w:val="28"/>
          <w:szCs w:val="28"/>
        </w:rPr>
        <w:t>телгән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акцияләр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</w:t>
      </w:r>
      <w:r w:rsidR="005D5B4F" w:rsidRPr="005D5B4F">
        <w:rPr>
          <w:rFonts w:ascii="Times New Roman" w:hAnsi="Times New Roman" w:cs="Times New Roman"/>
          <w:sz w:val="28"/>
          <w:szCs w:val="28"/>
        </w:rPr>
        <w:t>ралар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5D5B4F" w:rsidRPr="005D5B4F">
        <w:rPr>
          <w:rFonts w:ascii="Times New Roman" w:hAnsi="Times New Roman" w:cs="Times New Roman"/>
          <w:sz w:val="28"/>
          <w:szCs w:val="28"/>
        </w:rPr>
        <w:t xml:space="preserve">энергия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табигать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технологияләрен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роизводстволарын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>.</w:t>
      </w:r>
    </w:p>
    <w:p w:rsidR="005D5B4F" w:rsidRPr="005D5B4F" w:rsidRDefault="003634DF" w:rsidP="005D5B4F">
      <w:pPr>
        <w:pStyle w:val="Con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яхшы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ММЧ»</w:t>
      </w:r>
      <w:r w:rsidR="005D5B4F" w:rsidRPr="005D5B4F">
        <w:rPr>
          <w:rFonts w:ascii="Times New Roman" w:hAnsi="Times New Roman" w:cs="Times New Roman"/>
          <w:sz w:val="28"/>
          <w:szCs w:val="28"/>
        </w:rPr>
        <w:t>: санитар-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икеайлык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кысаларында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чараларны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я</w:t>
      </w:r>
      <w:r w:rsidR="005D5B4F" w:rsidRPr="005D5B4F">
        <w:rPr>
          <w:rFonts w:ascii="Times New Roman" w:hAnsi="Times New Roman" w:cs="Times New Roman"/>
          <w:sz w:val="28"/>
          <w:szCs w:val="28"/>
        </w:rPr>
        <w:t>к</w:t>
      </w:r>
      <w:r w:rsidR="005D5B4F" w:rsidRPr="005D5B4F">
        <w:rPr>
          <w:rFonts w:ascii="Times New Roman" w:hAnsi="Times New Roman" w:cs="Times New Roman"/>
          <w:sz w:val="28"/>
          <w:szCs w:val="28"/>
        </w:rPr>
        <w:t>тырту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агарту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B4F" w:rsidRPr="005D5B4F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="005D5B4F" w:rsidRPr="005D5B4F">
        <w:rPr>
          <w:rFonts w:ascii="Times New Roman" w:hAnsi="Times New Roman" w:cs="Times New Roman"/>
          <w:sz w:val="28"/>
          <w:szCs w:val="28"/>
        </w:rPr>
        <w:t>.</w:t>
      </w:r>
    </w:p>
    <w:p w:rsidR="003634DF" w:rsidRPr="00D14C40" w:rsidRDefault="003634DF" w:rsidP="00D14C40">
      <w:pPr>
        <w:pStyle w:val="Con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ту</w:t>
      </w:r>
      <w:r>
        <w:rPr>
          <w:rFonts w:ascii="Times New Roman" w:hAnsi="Times New Roman" w:cs="Times New Roman"/>
          <w:sz w:val="28"/>
          <w:szCs w:val="28"/>
        </w:rPr>
        <w:t>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урнаштырганда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«#ЭКОЯ</w:t>
      </w:r>
      <w:r>
        <w:rPr>
          <w:rFonts w:ascii="Times New Roman" w:hAnsi="Times New Roman" w:cs="Times New Roman"/>
          <w:sz w:val="28"/>
          <w:szCs w:val="28"/>
          <w:lang w:val="tt-RU"/>
        </w:rPr>
        <w:t>З</w:t>
      </w:r>
      <w:r w:rsidRPr="003634DF">
        <w:rPr>
          <w:rFonts w:ascii="Times New Roman" w:hAnsi="Times New Roman" w:cs="Times New Roman"/>
          <w:sz w:val="28"/>
          <w:szCs w:val="28"/>
        </w:rPr>
        <w:t xml:space="preserve"> 2021»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хештегын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ку</w:t>
      </w:r>
      <w:r w:rsidRPr="003634DF">
        <w:rPr>
          <w:rFonts w:ascii="Times New Roman" w:hAnsi="Times New Roman" w:cs="Times New Roman"/>
          <w:sz w:val="28"/>
          <w:szCs w:val="28"/>
        </w:rPr>
        <w:t>л</w:t>
      </w:r>
      <w:r w:rsidRPr="003634DF">
        <w:rPr>
          <w:rFonts w:ascii="Times New Roman" w:hAnsi="Times New Roman" w:cs="Times New Roman"/>
          <w:sz w:val="28"/>
          <w:szCs w:val="28"/>
        </w:rPr>
        <w:t>лану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мәҗбүри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.</w:t>
      </w:r>
    </w:p>
    <w:p w:rsidR="003634DF" w:rsidRDefault="003634DF" w:rsidP="00365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2.6.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Конкурсның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да санитар-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эпидемиологик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таләпләрне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катгый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шарты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үткәрелә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.</w:t>
      </w:r>
    </w:p>
    <w:p w:rsidR="003634DF" w:rsidRPr="003634DF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эшләрен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проектлар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ын</w:t>
      </w:r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бәяләү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критерийлары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:</w:t>
      </w:r>
    </w:p>
    <w:p w:rsidR="003634DF" w:rsidRPr="003634DF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үткәрүнең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актуальлеге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яңалык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максатларга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бурычларга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килү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нәтиҗә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, масштаб);</w:t>
      </w:r>
    </w:p>
    <w:p w:rsidR="003634DF" w:rsidRPr="003634DF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үткәрелгән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чараларның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төрлелеге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әһәмияте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креативлыгы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;</w:t>
      </w:r>
    </w:p>
    <w:p w:rsidR="003634DF" w:rsidRPr="003634DF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чараларның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гамәли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кыйммәте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;</w:t>
      </w:r>
    </w:p>
    <w:p w:rsidR="003634DF" w:rsidRPr="003634DF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чараларның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хәлне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яхшыртуга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йогынтысы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дәрәҗәсе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;</w:t>
      </w:r>
    </w:p>
    <w:p w:rsidR="003634DF" w:rsidRPr="003634DF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программалары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бакчалары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мәктәпләр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булмау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;</w:t>
      </w:r>
    </w:p>
    <w:p w:rsidR="003634DF" w:rsidRPr="003634DF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региональ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конкурсларда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чараларда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акцияләрдә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катнашу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се</w:t>
      </w:r>
      <w:r w:rsidRPr="003634DF">
        <w:rPr>
          <w:rFonts w:ascii="Times New Roman" w:hAnsi="Times New Roman" w:cs="Times New Roman"/>
          <w:sz w:val="28"/>
          <w:szCs w:val="28"/>
        </w:rPr>
        <w:t>р</w:t>
      </w:r>
      <w:r w:rsidRPr="003634DF">
        <w:rPr>
          <w:rFonts w:ascii="Times New Roman" w:hAnsi="Times New Roman" w:cs="Times New Roman"/>
          <w:sz w:val="28"/>
          <w:szCs w:val="28"/>
        </w:rPr>
        <w:t>тификат</w:t>
      </w:r>
      <w:r>
        <w:rPr>
          <w:rFonts w:ascii="Times New Roman" w:hAnsi="Times New Roman" w:cs="Times New Roman"/>
          <w:sz w:val="28"/>
          <w:szCs w:val="28"/>
        </w:rPr>
        <w:t>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җиңүчеләр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лауреатлар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дипломнары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);</w:t>
      </w:r>
    </w:p>
    <w:p w:rsidR="003634DF" w:rsidRPr="003634DF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катнашучылар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саны,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активлык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, инициатива;</w:t>
      </w:r>
    </w:p>
    <w:p w:rsidR="003634DF" w:rsidRPr="003634DF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җәмәгатьчелекне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җәлеп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;</w:t>
      </w:r>
    </w:p>
    <w:p w:rsidR="003634DF" w:rsidRPr="00D14C40" w:rsidRDefault="003634DF" w:rsidP="00363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4D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чараларында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чараны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мәгълүмати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 w:cs="Times New Roman"/>
          <w:sz w:val="28"/>
          <w:szCs w:val="28"/>
        </w:rPr>
        <w:t>яктырту</w:t>
      </w:r>
      <w:proofErr w:type="spellEnd"/>
      <w:r w:rsidRPr="003634DF">
        <w:rPr>
          <w:rFonts w:ascii="Times New Roman" w:hAnsi="Times New Roman" w:cs="Times New Roman"/>
          <w:sz w:val="28"/>
          <w:szCs w:val="28"/>
        </w:rPr>
        <w:t>.</w:t>
      </w:r>
    </w:p>
    <w:p w:rsidR="003634DF" w:rsidRPr="003634DF" w:rsidRDefault="00700FDE" w:rsidP="00700FD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14C40">
        <w:rPr>
          <w:rFonts w:ascii="Times New Roman" w:hAnsi="Times New Roman" w:cs="Times New Roman"/>
          <w:sz w:val="28"/>
          <w:szCs w:val="28"/>
        </w:rPr>
        <w:tab/>
      </w:r>
      <w:r w:rsidR="003634DF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3634DF" w:rsidRPr="003634DF">
        <w:rPr>
          <w:rFonts w:ascii="Times New Roman" w:hAnsi="Times New Roman" w:cs="Times New Roman"/>
          <w:sz w:val="28"/>
          <w:szCs w:val="28"/>
          <w:lang w:val="tt-RU"/>
        </w:rPr>
        <w:t>.8. Конкурста катнашучылар</w:t>
      </w:r>
      <w:r w:rsidR="003634DF">
        <w:rPr>
          <w:rFonts w:ascii="Times New Roman" w:hAnsi="Times New Roman" w:cs="Times New Roman"/>
          <w:sz w:val="28"/>
          <w:szCs w:val="28"/>
          <w:lang w:val="tt-RU"/>
        </w:rPr>
        <w:t xml:space="preserve">: конкурста </w:t>
      </w:r>
      <w:r w:rsidR="003634DF" w:rsidRPr="003634DF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="003634DF">
        <w:rPr>
          <w:rFonts w:ascii="Times New Roman" w:hAnsi="Times New Roman" w:cs="Times New Roman"/>
          <w:sz w:val="28"/>
          <w:szCs w:val="28"/>
          <w:lang w:val="tt-RU"/>
        </w:rPr>
        <w:t xml:space="preserve">шь буенча чикләүсез гражданнар, </w:t>
      </w:r>
      <w:r w:rsidR="003634DF" w:rsidRPr="003634DF">
        <w:rPr>
          <w:rFonts w:ascii="Times New Roman" w:hAnsi="Times New Roman" w:cs="Times New Roman"/>
          <w:sz w:val="28"/>
          <w:szCs w:val="28"/>
          <w:lang w:val="tt-RU"/>
        </w:rPr>
        <w:t xml:space="preserve">милек формасына карамастан, предприятиеләр, учреждениеләр, оешмалар катнаша ала. Конкурста катнашучылар сыйфатында Түбән Кама муниципаль районының </w:t>
      </w:r>
      <w:r w:rsidR="003634DF">
        <w:rPr>
          <w:rFonts w:ascii="Times New Roman" w:hAnsi="Times New Roman" w:cs="Times New Roman"/>
          <w:sz w:val="28"/>
          <w:szCs w:val="28"/>
          <w:lang w:val="tt-RU"/>
        </w:rPr>
        <w:t>авыл җирлекләре, Кама Аланы ш.т.п</w:t>
      </w:r>
      <w:r w:rsidR="003634DF" w:rsidRPr="003634DF">
        <w:rPr>
          <w:rFonts w:ascii="Times New Roman" w:hAnsi="Times New Roman" w:cs="Times New Roman"/>
          <w:sz w:val="28"/>
          <w:szCs w:val="28"/>
          <w:lang w:val="tt-RU"/>
        </w:rPr>
        <w:t>. территориясендә</w:t>
      </w:r>
      <w:r w:rsidR="003634DF">
        <w:rPr>
          <w:rFonts w:ascii="Times New Roman" w:hAnsi="Times New Roman" w:cs="Times New Roman"/>
          <w:sz w:val="28"/>
          <w:szCs w:val="28"/>
          <w:lang w:val="tt-RU"/>
        </w:rPr>
        <w:t>ге</w:t>
      </w:r>
      <w:r w:rsidR="003634DF" w:rsidRPr="003634DF">
        <w:rPr>
          <w:rFonts w:ascii="Times New Roman" w:hAnsi="Times New Roman" w:cs="Times New Roman"/>
          <w:sz w:val="28"/>
          <w:szCs w:val="28"/>
          <w:lang w:val="tt-RU"/>
        </w:rPr>
        <w:t xml:space="preserve"> мәктәпкәчә һәм мәктәп белем бирү </w:t>
      </w:r>
      <w:r w:rsidR="003634DF">
        <w:rPr>
          <w:rFonts w:ascii="Times New Roman" w:hAnsi="Times New Roman" w:cs="Times New Roman"/>
          <w:sz w:val="28"/>
          <w:szCs w:val="28"/>
          <w:lang w:val="tt-RU"/>
        </w:rPr>
        <w:t xml:space="preserve">учреждениеләре </w:t>
      </w:r>
      <w:r w:rsidR="003634DF" w:rsidRPr="003634DF">
        <w:rPr>
          <w:rFonts w:ascii="Times New Roman" w:hAnsi="Times New Roman" w:cs="Times New Roman"/>
          <w:sz w:val="28"/>
          <w:szCs w:val="28"/>
          <w:lang w:val="tt-RU"/>
        </w:rPr>
        <w:t>каралырга мөмкин.</w:t>
      </w:r>
    </w:p>
    <w:p w:rsidR="003634DF" w:rsidRPr="00CE1FDC" w:rsidRDefault="003634DF" w:rsidP="003634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E1FDC">
        <w:rPr>
          <w:rFonts w:ascii="Times New Roman" w:hAnsi="Times New Roman"/>
          <w:sz w:val="28"/>
          <w:szCs w:val="28"/>
          <w:lang w:val="tt-RU"/>
        </w:rPr>
        <w:lastRenderedPageBreak/>
        <w:t>2.9. Конкурс гаризаларын рәсмиләштерү: катнашучылардан гаризалар 2021 елның 14 маена кадәр кабул ителә:</w:t>
      </w:r>
    </w:p>
    <w:p w:rsidR="003634DF" w:rsidRPr="002B7C7C" w:rsidRDefault="003634DF" w:rsidP="003634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2B7C7C">
        <w:rPr>
          <w:rFonts w:ascii="Times New Roman" w:hAnsi="Times New Roman"/>
          <w:sz w:val="28"/>
          <w:szCs w:val="28"/>
          <w:lang w:val="tt-RU"/>
        </w:rPr>
        <w:t xml:space="preserve">- басылган һәм рәсмиләштерелгән формада Түбән </w:t>
      </w:r>
      <w:r w:rsidR="00CE1FDC" w:rsidRPr="002B7C7C">
        <w:rPr>
          <w:rFonts w:ascii="Times New Roman" w:hAnsi="Times New Roman"/>
          <w:sz w:val="28"/>
          <w:szCs w:val="28"/>
          <w:lang w:val="tt-RU"/>
        </w:rPr>
        <w:t xml:space="preserve">Кама шәһәре, Мәктәп бульвары, 2а йорт, </w:t>
      </w:r>
      <w:r w:rsidRPr="002B7C7C">
        <w:rPr>
          <w:rFonts w:ascii="Times New Roman" w:hAnsi="Times New Roman"/>
          <w:sz w:val="28"/>
          <w:szCs w:val="28"/>
          <w:lang w:val="tt-RU"/>
        </w:rPr>
        <w:t>223</w:t>
      </w:r>
      <w:r w:rsidR="00CE1FDC">
        <w:rPr>
          <w:rFonts w:ascii="Times New Roman" w:hAnsi="Times New Roman"/>
          <w:sz w:val="28"/>
          <w:szCs w:val="28"/>
          <w:lang w:val="tt-RU"/>
        </w:rPr>
        <w:t xml:space="preserve"> нче кабинет адресы буенча</w:t>
      </w:r>
      <w:r w:rsidRPr="002B7C7C">
        <w:rPr>
          <w:rFonts w:ascii="Times New Roman" w:hAnsi="Times New Roman"/>
          <w:sz w:val="28"/>
          <w:szCs w:val="28"/>
          <w:lang w:val="tt-RU"/>
        </w:rPr>
        <w:t>;</w:t>
      </w:r>
    </w:p>
    <w:p w:rsidR="003634DF" w:rsidRPr="003634DF" w:rsidRDefault="00CE1FDC" w:rsidP="003634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яисә</w:t>
      </w:r>
      <w:proofErr w:type="spellEnd"/>
      <w:r w:rsidR="003634DF" w:rsidRPr="003634DF">
        <w:rPr>
          <w:rFonts w:ascii="Times New Roman" w:hAnsi="Times New Roman"/>
          <w:sz w:val="28"/>
          <w:szCs w:val="28"/>
        </w:rPr>
        <w:t xml:space="preserve"> электрон </w:t>
      </w:r>
      <w:proofErr w:type="spellStart"/>
      <w:r w:rsidR="003634DF" w:rsidRPr="003634DF">
        <w:rPr>
          <w:rFonts w:ascii="Times New Roman" w:hAnsi="Times New Roman"/>
          <w:sz w:val="28"/>
          <w:szCs w:val="28"/>
        </w:rPr>
        <w:t>формада</w:t>
      </w:r>
      <w:proofErr w:type="spellEnd"/>
      <w:r w:rsidR="003634DF"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3634DF" w:rsidRPr="003634DF">
        <w:rPr>
          <w:rFonts w:ascii="Times New Roman" w:hAnsi="Times New Roman"/>
          <w:sz w:val="28"/>
          <w:szCs w:val="28"/>
        </w:rPr>
        <w:t>түб</w:t>
      </w:r>
      <w:proofErr w:type="gramEnd"/>
      <w:r w:rsidR="003634DF" w:rsidRPr="003634DF">
        <w:rPr>
          <w:rFonts w:ascii="Times New Roman" w:hAnsi="Times New Roman"/>
          <w:sz w:val="28"/>
          <w:szCs w:val="28"/>
        </w:rPr>
        <w:t>әндәге</w:t>
      </w:r>
      <w:proofErr w:type="spellEnd"/>
      <w:r>
        <w:rPr>
          <w:rFonts w:ascii="Times New Roman" w:hAnsi="Times New Roman"/>
          <w:sz w:val="28"/>
          <w:szCs w:val="28"/>
        </w:rPr>
        <w:t xml:space="preserve"> адрес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>: Eko.Nk@tatar.ru.</w:t>
      </w:r>
    </w:p>
    <w:p w:rsidR="003634DF" w:rsidRPr="003634DF" w:rsidRDefault="003634DF" w:rsidP="003634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634DF">
        <w:rPr>
          <w:rFonts w:ascii="Times New Roman" w:hAnsi="Times New Roman"/>
          <w:sz w:val="28"/>
          <w:szCs w:val="28"/>
        </w:rPr>
        <w:t>Гариза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белән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бергә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раслый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торган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материаллар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җибәрелә</w:t>
      </w:r>
      <w:proofErr w:type="spellEnd"/>
      <w:r w:rsidRPr="003634DF">
        <w:rPr>
          <w:rFonts w:ascii="Times New Roman" w:hAnsi="Times New Roman"/>
          <w:sz w:val="28"/>
          <w:szCs w:val="28"/>
        </w:rPr>
        <w:t>:</w:t>
      </w:r>
    </w:p>
    <w:p w:rsidR="003634DF" w:rsidRPr="003634DF" w:rsidRDefault="003634DF" w:rsidP="003634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4D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634DF">
        <w:rPr>
          <w:rFonts w:ascii="Times New Roman" w:hAnsi="Times New Roman"/>
          <w:sz w:val="28"/>
          <w:szCs w:val="28"/>
        </w:rPr>
        <w:t>ирекле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формада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үткәрелгән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чара </w:t>
      </w:r>
      <w:proofErr w:type="spellStart"/>
      <w:r w:rsidRPr="003634DF">
        <w:rPr>
          <w:rFonts w:ascii="Times New Roman" w:hAnsi="Times New Roman"/>
          <w:sz w:val="28"/>
          <w:szCs w:val="28"/>
        </w:rPr>
        <w:t>турында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аңлатма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язуы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(А4 </w:t>
      </w:r>
      <w:proofErr w:type="spellStart"/>
      <w:r w:rsidRPr="003634DF">
        <w:rPr>
          <w:rFonts w:ascii="Times New Roman" w:hAnsi="Times New Roman"/>
          <w:sz w:val="28"/>
          <w:szCs w:val="28"/>
        </w:rPr>
        <w:t>форматынд</w:t>
      </w:r>
      <w:r w:rsidR="00CE1FDC">
        <w:rPr>
          <w:rFonts w:ascii="Times New Roman" w:hAnsi="Times New Roman"/>
          <w:sz w:val="28"/>
          <w:szCs w:val="28"/>
        </w:rPr>
        <w:t>агы</w:t>
      </w:r>
      <w:proofErr w:type="spellEnd"/>
      <w:r w:rsidR="00CE1FDC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CE1FDC">
        <w:rPr>
          <w:rFonts w:ascii="Times New Roman" w:hAnsi="Times New Roman"/>
          <w:sz w:val="28"/>
          <w:szCs w:val="28"/>
        </w:rPr>
        <w:t>биттән</w:t>
      </w:r>
      <w:proofErr w:type="spellEnd"/>
      <w:r w:rsid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>
        <w:rPr>
          <w:rFonts w:ascii="Times New Roman" w:hAnsi="Times New Roman"/>
          <w:sz w:val="28"/>
          <w:szCs w:val="28"/>
        </w:rPr>
        <w:t>дә</w:t>
      </w:r>
      <w:proofErr w:type="spellEnd"/>
      <w:r w:rsid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>
        <w:rPr>
          <w:rFonts w:ascii="Times New Roman" w:hAnsi="Times New Roman"/>
          <w:sz w:val="28"/>
          <w:szCs w:val="28"/>
        </w:rPr>
        <w:t>артык</w:t>
      </w:r>
      <w:proofErr w:type="spellEnd"/>
      <w:r w:rsid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>
        <w:rPr>
          <w:rFonts w:ascii="Times New Roman" w:hAnsi="Times New Roman"/>
          <w:sz w:val="28"/>
          <w:szCs w:val="28"/>
        </w:rPr>
        <w:t>түгел</w:t>
      </w:r>
      <w:proofErr w:type="spellEnd"/>
      <w:r w:rsidRPr="003634DF">
        <w:rPr>
          <w:rFonts w:ascii="Times New Roman" w:hAnsi="Times New Roman"/>
          <w:sz w:val="28"/>
          <w:szCs w:val="28"/>
        </w:rPr>
        <w:t>);</w:t>
      </w:r>
    </w:p>
    <w:p w:rsidR="003634DF" w:rsidRPr="00D14C40" w:rsidRDefault="003634DF" w:rsidP="003634D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4DF">
        <w:rPr>
          <w:rFonts w:ascii="Times New Roman" w:hAnsi="Times New Roman"/>
          <w:sz w:val="28"/>
          <w:szCs w:val="28"/>
        </w:rPr>
        <w:t>- график (</w:t>
      </w:r>
      <w:proofErr w:type="spellStart"/>
      <w:r w:rsidRPr="003634DF">
        <w:rPr>
          <w:rFonts w:ascii="Times New Roman" w:hAnsi="Times New Roman"/>
          <w:sz w:val="28"/>
          <w:szCs w:val="28"/>
        </w:rPr>
        <w:t>иллюстрацияләнгән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3634DF">
        <w:rPr>
          <w:rFonts w:ascii="Times New Roman" w:hAnsi="Times New Roman"/>
          <w:sz w:val="28"/>
          <w:szCs w:val="28"/>
        </w:rPr>
        <w:t>һәм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фото/видео </w:t>
      </w:r>
      <w:proofErr w:type="spellStart"/>
      <w:r w:rsidRPr="003634DF">
        <w:rPr>
          <w:rFonts w:ascii="Times New Roman" w:hAnsi="Times New Roman"/>
          <w:sz w:val="28"/>
          <w:szCs w:val="28"/>
        </w:rPr>
        <w:t>материаллар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634DF">
        <w:rPr>
          <w:rFonts w:ascii="Times New Roman" w:hAnsi="Times New Roman"/>
          <w:sz w:val="28"/>
          <w:szCs w:val="28"/>
        </w:rPr>
        <w:t>ММЧдагы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язм</w:t>
      </w:r>
      <w:r w:rsidRPr="003634DF">
        <w:rPr>
          <w:rFonts w:ascii="Times New Roman" w:hAnsi="Times New Roman"/>
          <w:sz w:val="28"/>
          <w:szCs w:val="28"/>
        </w:rPr>
        <w:t>а</w:t>
      </w:r>
      <w:r w:rsidRPr="003634DF">
        <w:rPr>
          <w:rFonts w:ascii="Times New Roman" w:hAnsi="Times New Roman"/>
          <w:sz w:val="28"/>
          <w:szCs w:val="28"/>
        </w:rPr>
        <w:t>лар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634DF">
        <w:rPr>
          <w:rFonts w:ascii="Times New Roman" w:hAnsi="Times New Roman"/>
          <w:sz w:val="28"/>
          <w:szCs w:val="28"/>
        </w:rPr>
        <w:t>раслый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34DF">
        <w:rPr>
          <w:rFonts w:ascii="Times New Roman" w:hAnsi="Times New Roman"/>
          <w:sz w:val="28"/>
          <w:szCs w:val="28"/>
        </w:rPr>
        <w:t>торган</w:t>
      </w:r>
      <w:proofErr w:type="spellEnd"/>
      <w:r w:rsidRPr="003634DF">
        <w:rPr>
          <w:rFonts w:ascii="Times New Roman" w:hAnsi="Times New Roman"/>
          <w:sz w:val="28"/>
          <w:szCs w:val="28"/>
        </w:rPr>
        <w:t xml:space="preserve"> башка </w:t>
      </w:r>
      <w:proofErr w:type="spellStart"/>
      <w:r w:rsidRPr="003634DF">
        <w:rPr>
          <w:rFonts w:ascii="Times New Roman" w:hAnsi="Times New Roman"/>
          <w:sz w:val="28"/>
          <w:szCs w:val="28"/>
        </w:rPr>
        <w:t>документлар</w:t>
      </w:r>
      <w:proofErr w:type="spellEnd"/>
      <w:r w:rsidRPr="003634DF">
        <w:rPr>
          <w:rFonts w:ascii="Times New Roman" w:hAnsi="Times New Roman"/>
          <w:sz w:val="28"/>
          <w:szCs w:val="28"/>
        </w:rPr>
        <w:t>.</w:t>
      </w:r>
    </w:p>
    <w:p w:rsidR="00735E0F" w:rsidRPr="00D14C40" w:rsidRDefault="00735E0F" w:rsidP="0073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35E0F" w:rsidRPr="00D14C40" w:rsidRDefault="00735E0F" w:rsidP="00D14C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14C40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="00CE1FDC">
        <w:rPr>
          <w:rFonts w:ascii="Times New Roman" w:hAnsi="Times New Roman"/>
          <w:sz w:val="28"/>
          <w:szCs w:val="28"/>
        </w:rPr>
        <w:t>Йомгак</w:t>
      </w:r>
      <w:proofErr w:type="spellEnd"/>
      <w:r w:rsid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>
        <w:rPr>
          <w:rFonts w:ascii="Times New Roman" w:hAnsi="Times New Roman"/>
          <w:sz w:val="28"/>
          <w:szCs w:val="28"/>
        </w:rPr>
        <w:t>ясау</w:t>
      </w:r>
      <w:proofErr w:type="spellEnd"/>
    </w:p>
    <w:p w:rsidR="00700FDE" w:rsidRPr="00CE1FDC" w:rsidRDefault="00365E0E" w:rsidP="00CE1F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C40">
        <w:rPr>
          <w:rFonts w:ascii="Times New Roman" w:hAnsi="Times New Roman"/>
          <w:sz w:val="28"/>
          <w:szCs w:val="28"/>
        </w:rPr>
        <w:t xml:space="preserve">3.1. </w:t>
      </w:r>
      <w:r w:rsidR="00CE1FDC">
        <w:rPr>
          <w:rFonts w:ascii="Times New Roman" w:hAnsi="Times New Roman"/>
          <w:sz w:val="28"/>
          <w:szCs w:val="28"/>
        </w:rPr>
        <w:t xml:space="preserve">Конкурс </w:t>
      </w:r>
      <w:proofErr w:type="spellStart"/>
      <w:r w:rsidR="00CE1FDC">
        <w:rPr>
          <w:rFonts w:ascii="Times New Roman" w:hAnsi="Times New Roman"/>
          <w:sz w:val="28"/>
          <w:szCs w:val="28"/>
        </w:rPr>
        <w:t>нәтиҗәләрен</w:t>
      </w:r>
      <w:proofErr w:type="spellEnd"/>
      <w:r w:rsidR="00CE1FDC">
        <w:rPr>
          <w:rFonts w:ascii="Times New Roman" w:hAnsi="Times New Roman"/>
          <w:sz w:val="28"/>
          <w:szCs w:val="28"/>
        </w:rPr>
        <w:t xml:space="preserve"> 2021 </w:t>
      </w:r>
      <w:proofErr w:type="spellStart"/>
      <w:r w:rsidR="00CE1FDC">
        <w:rPr>
          <w:rFonts w:ascii="Times New Roman" w:hAnsi="Times New Roman"/>
          <w:sz w:val="28"/>
          <w:szCs w:val="28"/>
        </w:rPr>
        <w:t>елның</w:t>
      </w:r>
      <w:proofErr w:type="spellEnd"/>
      <w:r w:rsidR="00CE1FDC">
        <w:rPr>
          <w:rFonts w:ascii="Times New Roman" w:hAnsi="Times New Roman"/>
          <w:sz w:val="28"/>
          <w:szCs w:val="28"/>
        </w:rPr>
        <w:t xml:space="preserve"> 17</w:t>
      </w:r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маена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кадәр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, конкурс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комиссиясе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беркетмәсен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рәсмиләштереп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конкурска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йомгак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ясау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коми</w:t>
      </w:r>
      <w:r w:rsidR="00CE1FDC">
        <w:rPr>
          <w:rFonts w:ascii="Times New Roman" w:hAnsi="Times New Roman"/>
          <w:sz w:val="28"/>
          <w:szCs w:val="28"/>
        </w:rPr>
        <w:t>ссиясе</w:t>
      </w:r>
      <w:proofErr w:type="spellEnd"/>
      <w:r w:rsid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>
        <w:rPr>
          <w:rFonts w:ascii="Times New Roman" w:hAnsi="Times New Roman"/>
          <w:sz w:val="28"/>
          <w:szCs w:val="28"/>
        </w:rPr>
        <w:t>әгъзалары</w:t>
      </w:r>
      <w:proofErr w:type="spellEnd"/>
      <w:r w:rsid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>
        <w:rPr>
          <w:rFonts w:ascii="Times New Roman" w:hAnsi="Times New Roman"/>
          <w:sz w:val="28"/>
          <w:szCs w:val="28"/>
        </w:rPr>
        <w:t>чыга</w:t>
      </w:r>
      <w:r w:rsidR="00CE1FDC" w:rsidRPr="00CE1FDC">
        <w:rPr>
          <w:rFonts w:ascii="Times New Roman" w:hAnsi="Times New Roman"/>
          <w:sz w:val="28"/>
          <w:szCs w:val="28"/>
        </w:rPr>
        <w:t>ра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.                         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Тәкъдим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ителгән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материаллар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биш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баллы система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буенча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/>
          <w:sz w:val="28"/>
          <w:szCs w:val="28"/>
        </w:rPr>
        <w:t>бәяләнә</w:t>
      </w:r>
      <w:proofErr w:type="spellEnd"/>
      <w:r w:rsidR="00CE1FDC" w:rsidRPr="00CE1FDC">
        <w:rPr>
          <w:rFonts w:ascii="Times New Roman" w:hAnsi="Times New Roman"/>
          <w:sz w:val="28"/>
          <w:szCs w:val="28"/>
        </w:rPr>
        <w:t>.</w:t>
      </w:r>
    </w:p>
    <w:p w:rsidR="00CE1FDC" w:rsidRPr="00D14C40" w:rsidRDefault="00CE1FDC" w:rsidP="00735E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1FDC">
        <w:rPr>
          <w:rFonts w:ascii="Times New Roman" w:hAnsi="Times New Roman"/>
          <w:sz w:val="28"/>
          <w:szCs w:val="28"/>
        </w:rPr>
        <w:t xml:space="preserve">3.2. </w:t>
      </w:r>
      <w:proofErr w:type="spellStart"/>
      <w:r w:rsidRPr="00CE1FDC">
        <w:rPr>
          <w:rFonts w:ascii="Times New Roman" w:hAnsi="Times New Roman"/>
          <w:sz w:val="28"/>
          <w:szCs w:val="28"/>
        </w:rPr>
        <w:t>Җиңүчеләр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/>
          <w:sz w:val="28"/>
          <w:szCs w:val="28"/>
        </w:rPr>
        <w:t>турында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/>
          <w:sz w:val="28"/>
          <w:szCs w:val="28"/>
        </w:rPr>
        <w:t>мәгълүмат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/>
          <w:sz w:val="28"/>
          <w:szCs w:val="28"/>
        </w:rPr>
        <w:t>һәм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/>
          <w:sz w:val="28"/>
          <w:szCs w:val="28"/>
        </w:rPr>
        <w:t>аларның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/>
          <w:sz w:val="28"/>
          <w:szCs w:val="28"/>
        </w:rPr>
        <w:t>гаризалары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 xml:space="preserve"> «#ЭКОЯЗ</w:t>
      </w:r>
      <w:r w:rsidRPr="00CE1FDC">
        <w:rPr>
          <w:rFonts w:ascii="Times New Roman" w:hAnsi="Times New Roman"/>
          <w:sz w:val="28"/>
          <w:szCs w:val="28"/>
          <w:lang w:val="tt-RU"/>
        </w:rPr>
        <w:t xml:space="preserve"> 2021» республика акциясен</w:t>
      </w:r>
      <w:r>
        <w:rPr>
          <w:rFonts w:ascii="Times New Roman" w:hAnsi="Times New Roman"/>
          <w:sz w:val="28"/>
          <w:szCs w:val="28"/>
          <w:lang w:val="tt-RU"/>
        </w:rPr>
        <w:t xml:space="preserve">ең икенче этабында катнашу өчен 2021 елның 18 маена кадәр </w:t>
      </w:r>
      <w:r w:rsidRPr="00CE1FDC">
        <w:rPr>
          <w:rFonts w:ascii="Times New Roman" w:hAnsi="Times New Roman"/>
          <w:sz w:val="28"/>
          <w:szCs w:val="28"/>
        </w:rPr>
        <w:t xml:space="preserve">Татарстан </w:t>
      </w:r>
      <w:r>
        <w:rPr>
          <w:rFonts w:ascii="Times New Roman" w:hAnsi="Times New Roman"/>
          <w:sz w:val="28"/>
          <w:szCs w:val="28"/>
          <w:lang w:val="tt-RU"/>
        </w:rPr>
        <w:t xml:space="preserve">Республикасы </w:t>
      </w:r>
      <w:r w:rsidRPr="00CE1FDC">
        <w:rPr>
          <w:rFonts w:ascii="Times New Roman" w:hAnsi="Times New Roman"/>
          <w:sz w:val="28"/>
          <w:szCs w:val="28"/>
        </w:rPr>
        <w:t xml:space="preserve">Экология </w:t>
      </w:r>
      <w:proofErr w:type="spellStart"/>
      <w:r w:rsidRPr="00CE1FDC">
        <w:rPr>
          <w:rFonts w:ascii="Times New Roman" w:hAnsi="Times New Roman"/>
          <w:sz w:val="28"/>
          <w:szCs w:val="28"/>
        </w:rPr>
        <w:t>һәм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/>
          <w:sz w:val="28"/>
          <w:szCs w:val="28"/>
        </w:rPr>
        <w:t>табигый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/>
          <w:sz w:val="28"/>
          <w:szCs w:val="28"/>
        </w:rPr>
        <w:t>байлыклар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/>
          <w:sz w:val="28"/>
          <w:szCs w:val="28"/>
        </w:rPr>
        <w:t>министрлыгына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(Казан ш., </w:t>
      </w:r>
      <w:proofErr w:type="spellStart"/>
      <w:r w:rsidRPr="00CE1FDC">
        <w:rPr>
          <w:rFonts w:ascii="Times New Roman" w:hAnsi="Times New Roman"/>
          <w:sz w:val="28"/>
          <w:szCs w:val="28"/>
        </w:rPr>
        <w:t>Павлюхин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/>
          <w:sz w:val="28"/>
          <w:szCs w:val="28"/>
        </w:rPr>
        <w:t>ур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., 75 </w:t>
      </w:r>
      <w:proofErr w:type="spellStart"/>
      <w:r w:rsidRPr="00CE1FDC">
        <w:rPr>
          <w:rFonts w:ascii="Times New Roman" w:hAnsi="Times New Roman"/>
          <w:sz w:val="28"/>
          <w:szCs w:val="28"/>
        </w:rPr>
        <w:t>йорт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 xml:space="preserve">108 нче </w:t>
      </w:r>
      <w:proofErr w:type="spellStart"/>
      <w:r w:rsidRPr="00CE1FDC">
        <w:rPr>
          <w:rFonts w:ascii="Times New Roman" w:hAnsi="Times New Roman"/>
          <w:sz w:val="28"/>
          <w:szCs w:val="28"/>
        </w:rPr>
        <w:t>каб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.) </w:t>
      </w:r>
      <w:proofErr w:type="spellStart"/>
      <w:r w:rsidRPr="00CE1FDC">
        <w:rPr>
          <w:rFonts w:ascii="Times New Roman" w:hAnsi="Times New Roman"/>
          <w:sz w:val="28"/>
          <w:szCs w:val="28"/>
        </w:rPr>
        <w:t>җибәрелә</w:t>
      </w:r>
      <w:proofErr w:type="spellEnd"/>
      <w:r w:rsidRPr="00CE1FDC">
        <w:rPr>
          <w:rFonts w:ascii="Times New Roman" w:hAnsi="Times New Roman"/>
          <w:sz w:val="28"/>
          <w:szCs w:val="28"/>
        </w:rPr>
        <w:t xml:space="preserve">. </w:t>
      </w:r>
    </w:p>
    <w:p w:rsidR="00365E0E" w:rsidRPr="00D14C40" w:rsidRDefault="00365E0E" w:rsidP="00365E0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3.3.</w:t>
      </w:r>
      <w:r w:rsidR="00CE1FDC" w:rsidRPr="00CE1FDC">
        <w:t xml:space="preserve"> </w:t>
      </w:r>
      <w:r w:rsidR="00CE1FDC" w:rsidRPr="00CE1FDC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Экология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табигый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байлыклар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министрлыг</w:t>
      </w:r>
      <w:r w:rsidR="00CE1FDC" w:rsidRPr="00CE1FDC">
        <w:rPr>
          <w:rFonts w:ascii="Times New Roman" w:hAnsi="Times New Roman" w:cs="Times New Roman"/>
          <w:sz w:val="28"/>
          <w:szCs w:val="28"/>
        </w:rPr>
        <w:t>ы</w:t>
      </w:r>
      <w:r w:rsidR="00CE1FDC" w:rsidRPr="00CE1FDC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челтәрләрдә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акция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CE1FDC">
        <w:rPr>
          <w:rFonts w:ascii="Times New Roman" w:hAnsi="Times New Roman" w:cs="Times New Roman"/>
          <w:sz w:val="28"/>
          <w:szCs w:val="28"/>
          <w:lang w:val="tt-RU"/>
        </w:rPr>
        <w:t xml:space="preserve"> аккаунтлары</w:t>
      </w:r>
      <w:r w:rsidR="00CE1FDC" w:rsidRPr="00CE1FDC">
        <w:rPr>
          <w:rFonts w:ascii="Times New Roman" w:hAnsi="Times New Roman" w:cs="Times New Roman"/>
          <w:sz w:val="28"/>
          <w:szCs w:val="28"/>
        </w:rPr>
        <w:t>:</w:t>
      </w:r>
    </w:p>
    <w:p w:rsidR="00365E0E" w:rsidRPr="00D14C40" w:rsidRDefault="00365E0E" w:rsidP="00365E0E">
      <w:pPr>
        <w:pStyle w:val="a8"/>
        <w:ind w:firstLine="709"/>
        <w:jc w:val="both"/>
        <w:rPr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4C40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D14C40">
        <w:rPr>
          <w:rFonts w:ascii="Times New Roman" w:hAnsi="Times New Roman" w:cs="Times New Roman"/>
          <w:sz w:val="28"/>
          <w:szCs w:val="28"/>
        </w:rPr>
        <w:t xml:space="preserve">» </w:t>
      </w:r>
      <w:hyperlink r:id="rId7" w:history="1"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</w:t>
        </w:r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</w:t>
        </w:r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.vk.com/</w:t>
        </w:r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public</w:t>
        </w:r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173667598</w:t>
        </w:r>
      </w:hyperlink>
    </w:p>
    <w:p w:rsidR="00365E0E" w:rsidRPr="00D14C40" w:rsidRDefault="00365E0E" w:rsidP="00365E0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14C40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Pr="00D14C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8" w:history="1"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https://www.instagram.com/ministerstvo_ecologiirt/</w:t>
        </w:r>
      </w:hyperlink>
    </w:p>
    <w:p w:rsidR="00365E0E" w:rsidRPr="00D14C40" w:rsidRDefault="00365E0E" w:rsidP="00365E0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C40">
        <w:rPr>
          <w:rFonts w:ascii="Times New Roman" w:hAnsi="Times New Roman" w:cs="Times New Roman"/>
          <w:sz w:val="28"/>
          <w:szCs w:val="28"/>
        </w:rPr>
        <w:t xml:space="preserve">«Одноклассники» </w:t>
      </w:r>
      <w:hyperlink r:id="rId9" w:history="1">
        <w:r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https://m.ok.ru/dk?st.cmd=altGroupMain&amp;st.groupld=59349711126578&amp;_prevCmd=altGroupCreate&amp;tkn=4028</w:t>
        </w:r>
      </w:hyperlink>
    </w:p>
    <w:p w:rsidR="00365E0E" w:rsidRPr="00D14C40" w:rsidRDefault="00CE1FDC" w:rsidP="00365E0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Министрлыкның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сайты</w:t>
      </w:r>
      <w:r w:rsidR="00365E0E" w:rsidRPr="00D14C40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365E0E" w:rsidRPr="00D14C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http://eco.tatarstan.ru/rus/</w:t>
        </w:r>
      </w:hyperlink>
      <w:r w:rsidR="00D14C4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735E0F" w:rsidRPr="00D14C40" w:rsidRDefault="00735E0F" w:rsidP="00735E0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E0E" w:rsidRDefault="00735E0F" w:rsidP="00CE1FD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14C40">
        <w:rPr>
          <w:sz w:val="28"/>
          <w:szCs w:val="28"/>
        </w:rPr>
        <w:br w:type="page"/>
      </w:r>
    </w:p>
    <w:p w:rsidR="00CE1FDC" w:rsidRPr="00CE1FDC" w:rsidRDefault="00CE1FDC" w:rsidP="00CE1F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                                                                  </w:t>
      </w:r>
      <w:r w:rsidRPr="00CE1FDC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CE1FD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</w:p>
    <w:p w:rsidR="00CE1FDC" w:rsidRDefault="00CE1FDC" w:rsidP="00CE1FD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spellStart"/>
      <w:r w:rsidRPr="00CE1FD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E1FD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E1FDC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CE1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FDC" w:rsidRPr="00CE1FDC" w:rsidRDefault="00CE1FDC" w:rsidP="00CE1FD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комитеты</w:t>
      </w:r>
      <w:r w:rsidRPr="00CE1FDC">
        <w:rPr>
          <w:rFonts w:ascii="Times New Roman" w:hAnsi="Times New Roman" w:cs="Times New Roman"/>
          <w:sz w:val="28"/>
          <w:szCs w:val="28"/>
        </w:rPr>
        <w:t>ның</w:t>
      </w:r>
      <w:proofErr w:type="spellEnd"/>
    </w:p>
    <w:p w:rsidR="00CE1FDC" w:rsidRPr="00CE1FDC" w:rsidRDefault="00CE1FDC" w:rsidP="00CE1FD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CE1FDC">
        <w:rPr>
          <w:rFonts w:ascii="Times New Roman" w:hAnsi="Times New Roman" w:cs="Times New Roman"/>
          <w:sz w:val="28"/>
          <w:szCs w:val="28"/>
        </w:rPr>
        <w:t xml:space="preserve">2021 </w:t>
      </w:r>
      <w:proofErr w:type="spellStart"/>
      <w:r w:rsidRPr="00CE1FDC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1E2ED8">
        <w:rPr>
          <w:rFonts w:ascii="Times New Roman" w:hAnsi="Times New Roman" w:cs="Times New Roman"/>
          <w:sz w:val="28"/>
          <w:szCs w:val="28"/>
        </w:rPr>
        <w:t xml:space="preserve"> 12-нче апрель</w:t>
      </w:r>
    </w:p>
    <w:p w:rsidR="00CE1FDC" w:rsidRPr="00CE1FDC" w:rsidRDefault="001E2ED8" w:rsidP="00CE1FD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92-нче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CE1FDC"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FDC" w:rsidRPr="00CE1FDC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</w:p>
    <w:p w:rsidR="00CE1FDC" w:rsidRDefault="00CE1FDC" w:rsidP="00CE1FD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</w:p>
    <w:p w:rsidR="00CE1FDC" w:rsidRPr="00D14C40" w:rsidRDefault="00CE1FDC" w:rsidP="00365E0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735E0F" w:rsidRPr="00D14C40" w:rsidRDefault="00735E0F" w:rsidP="00735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5E0E" w:rsidRPr="00D14C40" w:rsidRDefault="00365E0E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FDC" w:rsidRPr="00CE1FDC" w:rsidRDefault="00CE1FDC" w:rsidP="00CE1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E1FD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E1FD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E1FDC">
        <w:rPr>
          <w:rFonts w:ascii="Times New Roman" w:hAnsi="Times New Roman" w:cs="Times New Roman"/>
          <w:sz w:val="28"/>
          <w:szCs w:val="28"/>
        </w:rPr>
        <w:t>шәһәрендә</w:t>
      </w:r>
      <w:proofErr w:type="spellEnd"/>
      <w:r w:rsidRPr="00CE1FDC">
        <w:rPr>
          <w:rFonts w:ascii="Times New Roman" w:hAnsi="Times New Roman" w:cs="Times New Roman"/>
          <w:sz w:val="28"/>
          <w:szCs w:val="28"/>
        </w:rPr>
        <w:t xml:space="preserve"> «#ЭКОЯЗ 2021» санит</w:t>
      </w:r>
      <w:r w:rsidR="00AF3C64">
        <w:rPr>
          <w:rFonts w:ascii="Times New Roman" w:hAnsi="Times New Roman" w:cs="Times New Roman"/>
          <w:sz w:val="28"/>
          <w:szCs w:val="28"/>
        </w:rPr>
        <w:t>ар-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экологик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конкурсына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гаризалар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к</w:t>
      </w:r>
      <w:r w:rsidR="00AF3C64">
        <w:rPr>
          <w:rFonts w:ascii="Times New Roman" w:hAnsi="Times New Roman" w:cs="Times New Roman"/>
          <w:sz w:val="28"/>
          <w:szCs w:val="28"/>
        </w:rPr>
        <w:t>а</w:t>
      </w:r>
      <w:r w:rsidR="00AF3C64">
        <w:rPr>
          <w:rFonts w:ascii="Times New Roman" w:hAnsi="Times New Roman" w:cs="Times New Roman"/>
          <w:sz w:val="28"/>
          <w:szCs w:val="28"/>
        </w:rPr>
        <w:t>рау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E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1FDC">
        <w:rPr>
          <w:rFonts w:ascii="Times New Roman" w:hAnsi="Times New Roman" w:cs="Times New Roman"/>
          <w:sz w:val="28"/>
          <w:szCs w:val="28"/>
        </w:rPr>
        <w:t>йомг</w:t>
      </w:r>
      <w:r w:rsidR="00AF3C64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ясау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C64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AF3C64">
        <w:rPr>
          <w:rFonts w:ascii="Times New Roman" w:hAnsi="Times New Roman" w:cs="Times New Roman"/>
          <w:sz w:val="28"/>
          <w:szCs w:val="28"/>
        </w:rPr>
        <w:t xml:space="preserve"> комиссия составы</w:t>
      </w:r>
    </w:p>
    <w:p w:rsidR="00735E0F" w:rsidRPr="00D14C40" w:rsidRDefault="00735E0F" w:rsidP="00735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310"/>
        <w:gridCol w:w="7512"/>
      </w:tblGrid>
      <w:tr w:rsidR="00735E0F" w:rsidRPr="00D14C40" w:rsidTr="00D14C40">
        <w:tc>
          <w:tcPr>
            <w:tcW w:w="2518" w:type="dxa"/>
          </w:tcPr>
          <w:p w:rsidR="00735E0F" w:rsidRPr="00D14C40" w:rsidRDefault="003872E9" w:rsidP="00735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Гарифуллин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А.Р</w:t>
            </w:r>
            <w:r w:rsidR="00735E0F" w:rsidRPr="00D14C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735E0F" w:rsidRPr="00D14C40" w:rsidRDefault="00735E0F" w:rsidP="00735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AF3C64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шәһәре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башкарма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комитеты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урынбасары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миссия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рәисе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65E0E" w:rsidP="00AD62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Андрианова С.А.</w:t>
            </w:r>
          </w:p>
        </w:tc>
        <w:tc>
          <w:tcPr>
            <w:tcW w:w="310" w:type="dxa"/>
          </w:tcPr>
          <w:p w:rsidR="00365E0E" w:rsidRPr="00D14C40" w:rsidRDefault="00365E0E" w:rsidP="00AD6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AF3C64" w:rsidP="00D14C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Башкарма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комитетының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әктәпкәчә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белем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бирү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идарәсе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башлыгы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килешү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буенча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Default="00AF3C64" w:rsidP="00422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Әхмә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spellEnd"/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 Л.Р.</w:t>
            </w:r>
          </w:p>
          <w:p w:rsidR="00A53E1C" w:rsidRDefault="00A53E1C" w:rsidP="00422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E1C" w:rsidRPr="00D14C40" w:rsidRDefault="00AF3C64" w:rsidP="00422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Гый</w:t>
            </w:r>
            <w:r w:rsidR="00A53E1C">
              <w:rPr>
                <w:rFonts w:ascii="Times New Roman" w:hAnsi="Times New Roman" w:cs="Times New Roman"/>
                <w:sz w:val="28"/>
                <w:szCs w:val="28"/>
              </w:rPr>
              <w:t>ниятуллин</w:t>
            </w:r>
            <w:proofErr w:type="spellEnd"/>
            <w:r w:rsidR="00A53E1C">
              <w:rPr>
                <w:rFonts w:ascii="Times New Roman" w:hAnsi="Times New Roman" w:cs="Times New Roman"/>
                <w:sz w:val="28"/>
                <w:szCs w:val="28"/>
              </w:rPr>
              <w:t xml:space="preserve"> Р.М.  </w:t>
            </w:r>
          </w:p>
        </w:tc>
        <w:tc>
          <w:tcPr>
            <w:tcW w:w="310" w:type="dxa"/>
          </w:tcPr>
          <w:p w:rsidR="00365E0E" w:rsidRDefault="00365E0E" w:rsidP="0042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53E1C" w:rsidRDefault="00A53E1C" w:rsidP="0042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E1C" w:rsidRPr="00D14C40" w:rsidRDefault="00A53E1C" w:rsidP="00422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AF3C64" w:rsidRDefault="00AF3C64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Башкарма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комитеты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урынбасары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килешү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буенча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A53E1C" w:rsidRPr="00D14C40" w:rsidRDefault="00AF3C64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Башкарма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комитеты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урынбасары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– Татарстан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Республикасы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айоны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Башкарма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комитетының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Мәга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риф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идарәсе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башлыгы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килешү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буенча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AF3C64" w:rsidP="00366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Сө</w:t>
            </w:r>
            <w:r w:rsidR="00530489">
              <w:rPr>
                <w:rFonts w:ascii="Times New Roman" w:hAnsi="Times New Roman" w:cs="Times New Roman"/>
                <w:sz w:val="28"/>
                <w:szCs w:val="28"/>
              </w:rPr>
              <w:t>нгатуллина</w:t>
            </w:r>
            <w:proofErr w:type="spellEnd"/>
            <w:r w:rsidR="0053048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E75C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30489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310" w:type="dxa"/>
          </w:tcPr>
          <w:p w:rsidR="00365E0E" w:rsidRPr="00D14C40" w:rsidRDefault="00365E0E" w:rsidP="00366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AF3C64" w:rsidP="00002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шәһәре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территориаль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иҗтимагый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үзидарә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ветлары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76E0D" w:rsidP="00193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Санков М.А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365E0E" w:rsidRPr="00D14C40" w:rsidRDefault="00365E0E" w:rsidP="00193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AF3C64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шәһәренең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ө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зелеш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торак-коммуналь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хуҗа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-лык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төзекләндерү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департаменты» МУП директоры (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лешү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буенча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E75C7B" w:rsidP="00E96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Я.С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365E0E" w:rsidRPr="00D14C40" w:rsidRDefault="00365E0E" w:rsidP="00E82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AF3C64" w:rsidP="00E75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Советының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җәмәгатьче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лек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ГМЧ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белән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элемтә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бүлеге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килешү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буен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65E0E" w:rsidP="001D2B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365E0E" w:rsidRPr="00D14C40" w:rsidRDefault="00365E0E" w:rsidP="001D2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AF3C64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Татарстан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Республикасы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Экология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табигать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ресур-слары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министрлыгының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Аръягы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территориаль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идарәсе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башлыгы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килешү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буенча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65E0E" w:rsidP="00735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365E0E" w:rsidRPr="00D14C40" w:rsidRDefault="00365E0E" w:rsidP="00735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365E0E" w:rsidRPr="00D14C40" w:rsidRDefault="00365E0E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AF3C64" w:rsidP="00735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Хәмәтҗа</w:t>
            </w:r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>нова</w:t>
            </w:r>
            <w:proofErr w:type="spellEnd"/>
            <w:r w:rsidR="00365E0E" w:rsidRPr="00D14C40">
              <w:rPr>
                <w:rFonts w:ascii="Times New Roman" w:hAnsi="Times New Roman" w:cs="Times New Roman"/>
                <w:sz w:val="28"/>
                <w:szCs w:val="28"/>
              </w:rPr>
              <w:t xml:space="preserve"> Э.В.</w:t>
            </w:r>
          </w:p>
        </w:tc>
        <w:tc>
          <w:tcPr>
            <w:tcW w:w="310" w:type="dxa"/>
          </w:tcPr>
          <w:p w:rsidR="00365E0E" w:rsidRPr="00D14C40" w:rsidRDefault="00365E0E" w:rsidP="00300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AF3C64" w:rsidP="00D1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Советының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бухгалтерлык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исә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хисаплылык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бүлеге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килешү буенча</w:t>
            </w:r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365E0E" w:rsidRPr="00D14C40" w:rsidTr="00D14C40">
        <w:tc>
          <w:tcPr>
            <w:tcW w:w="2518" w:type="dxa"/>
          </w:tcPr>
          <w:p w:rsidR="00365E0E" w:rsidRPr="00D14C40" w:rsidRDefault="00365E0E" w:rsidP="00735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365E0E" w:rsidRPr="00D14C40" w:rsidRDefault="00365E0E" w:rsidP="00735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C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12" w:type="dxa"/>
          </w:tcPr>
          <w:p w:rsidR="00365E0E" w:rsidRPr="00D14C40" w:rsidRDefault="00AF3C64" w:rsidP="00365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Башкарма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комитетының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хезмәтне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әйләнә-ти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мохитне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саклау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бүлеге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килешү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буенча</w:t>
            </w:r>
            <w:proofErr w:type="spellEnd"/>
            <w:r w:rsidRPr="00AF3C64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EE2074" w:rsidRPr="00D14C40" w:rsidRDefault="00F97D15" w:rsidP="00365E0E">
      <w:pPr>
        <w:spacing w:after="0" w:line="240" w:lineRule="auto"/>
        <w:rPr>
          <w:sz w:val="28"/>
          <w:szCs w:val="28"/>
        </w:rPr>
      </w:pPr>
    </w:p>
    <w:sectPr w:rsidR="00EE2074" w:rsidRPr="00D14C40" w:rsidSect="00735E0F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3D7A"/>
    <w:multiLevelType w:val="hybridMultilevel"/>
    <w:tmpl w:val="4E3CD502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9645F7"/>
    <w:multiLevelType w:val="hybridMultilevel"/>
    <w:tmpl w:val="D5A6BFA0"/>
    <w:lvl w:ilvl="0" w:tplc="D498856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157904D0"/>
    <w:multiLevelType w:val="hybridMultilevel"/>
    <w:tmpl w:val="EF08C970"/>
    <w:lvl w:ilvl="0" w:tplc="2A289C7C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59186F"/>
    <w:multiLevelType w:val="hybridMultilevel"/>
    <w:tmpl w:val="32C28FF8"/>
    <w:lvl w:ilvl="0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D9240B"/>
    <w:multiLevelType w:val="multilevel"/>
    <w:tmpl w:val="CFD479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589649C"/>
    <w:multiLevelType w:val="hybridMultilevel"/>
    <w:tmpl w:val="0602EA4A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832D13"/>
    <w:multiLevelType w:val="hybridMultilevel"/>
    <w:tmpl w:val="C5B4FD0C"/>
    <w:lvl w:ilvl="0" w:tplc="D49885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10453DA"/>
    <w:multiLevelType w:val="hybridMultilevel"/>
    <w:tmpl w:val="1472B274"/>
    <w:lvl w:ilvl="0" w:tplc="D49885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2C22E57"/>
    <w:multiLevelType w:val="hybridMultilevel"/>
    <w:tmpl w:val="FA1472BC"/>
    <w:lvl w:ilvl="0" w:tplc="B9E2836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734F7EC2"/>
    <w:multiLevelType w:val="hybridMultilevel"/>
    <w:tmpl w:val="4822CE00"/>
    <w:lvl w:ilvl="0" w:tplc="D49885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D3B122D"/>
    <w:multiLevelType w:val="hybridMultilevel"/>
    <w:tmpl w:val="9F1448C0"/>
    <w:lvl w:ilvl="0" w:tplc="5AB694A2">
      <w:start w:val="1"/>
      <w:numFmt w:val="decimal"/>
      <w:lvlText w:val="%1)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E0F"/>
    <w:rsid w:val="00002C4E"/>
    <w:rsid w:val="00005818"/>
    <w:rsid w:val="000205A8"/>
    <w:rsid w:val="00046ED6"/>
    <w:rsid w:val="000640F8"/>
    <w:rsid w:val="000A1CBC"/>
    <w:rsid w:val="000C7960"/>
    <w:rsid w:val="0015553E"/>
    <w:rsid w:val="00196E4D"/>
    <w:rsid w:val="001B35E3"/>
    <w:rsid w:val="001E17C3"/>
    <w:rsid w:val="001E2ED8"/>
    <w:rsid w:val="00226C9B"/>
    <w:rsid w:val="00232926"/>
    <w:rsid w:val="002947DD"/>
    <w:rsid w:val="002B0203"/>
    <w:rsid w:val="002B7C7C"/>
    <w:rsid w:val="002E1C33"/>
    <w:rsid w:val="002F3DC5"/>
    <w:rsid w:val="00303765"/>
    <w:rsid w:val="003338C4"/>
    <w:rsid w:val="003634DF"/>
    <w:rsid w:val="00365E0E"/>
    <w:rsid w:val="00376E0D"/>
    <w:rsid w:val="003840A3"/>
    <w:rsid w:val="003872E9"/>
    <w:rsid w:val="00396896"/>
    <w:rsid w:val="003D0AAE"/>
    <w:rsid w:val="00471942"/>
    <w:rsid w:val="004B3D18"/>
    <w:rsid w:val="004F0260"/>
    <w:rsid w:val="004F0C43"/>
    <w:rsid w:val="00530489"/>
    <w:rsid w:val="00556448"/>
    <w:rsid w:val="00571853"/>
    <w:rsid w:val="005739E8"/>
    <w:rsid w:val="005A2F68"/>
    <w:rsid w:val="005C1F41"/>
    <w:rsid w:val="005D5B4F"/>
    <w:rsid w:val="00623874"/>
    <w:rsid w:val="0065481B"/>
    <w:rsid w:val="006E693C"/>
    <w:rsid w:val="00700FDE"/>
    <w:rsid w:val="007017A7"/>
    <w:rsid w:val="00712B8C"/>
    <w:rsid w:val="00735E0F"/>
    <w:rsid w:val="0075308A"/>
    <w:rsid w:val="00777AF3"/>
    <w:rsid w:val="007937E2"/>
    <w:rsid w:val="00833505"/>
    <w:rsid w:val="0087480B"/>
    <w:rsid w:val="008A3B72"/>
    <w:rsid w:val="008C59C5"/>
    <w:rsid w:val="00917B16"/>
    <w:rsid w:val="00984515"/>
    <w:rsid w:val="00994920"/>
    <w:rsid w:val="009E28D5"/>
    <w:rsid w:val="009F02AF"/>
    <w:rsid w:val="00A53E1C"/>
    <w:rsid w:val="00A8103D"/>
    <w:rsid w:val="00A83194"/>
    <w:rsid w:val="00A92C5A"/>
    <w:rsid w:val="00AF3C64"/>
    <w:rsid w:val="00B1069C"/>
    <w:rsid w:val="00B835C7"/>
    <w:rsid w:val="00BF3AB4"/>
    <w:rsid w:val="00C32291"/>
    <w:rsid w:val="00CE1FDC"/>
    <w:rsid w:val="00D00F0E"/>
    <w:rsid w:val="00D14C40"/>
    <w:rsid w:val="00DD45C8"/>
    <w:rsid w:val="00E75C7B"/>
    <w:rsid w:val="00E96A58"/>
    <w:rsid w:val="00EE20A8"/>
    <w:rsid w:val="00EF3295"/>
    <w:rsid w:val="00F2083C"/>
    <w:rsid w:val="00F3653D"/>
    <w:rsid w:val="00F97D15"/>
    <w:rsid w:val="00FE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0F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E0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35E0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35E0F"/>
    <w:pPr>
      <w:ind w:firstLine="0"/>
      <w:jc w:val="left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F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3DC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365E0E"/>
    <w:pPr>
      <w:ind w:firstLine="0"/>
      <w:jc w:val="left"/>
    </w:pPr>
    <w:rPr>
      <w:rFonts w:asciiTheme="minorHAnsi" w:hAnsiTheme="minorHAnsi"/>
      <w:sz w:val="22"/>
      <w:lang w:eastAsia="ru-RU"/>
    </w:rPr>
  </w:style>
  <w:style w:type="paragraph" w:customStyle="1" w:styleId="ConsNormal">
    <w:name w:val="ConsNormal"/>
    <w:rsid w:val="00365E0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365E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0F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E0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35E0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35E0F"/>
    <w:pPr>
      <w:ind w:firstLine="0"/>
      <w:jc w:val="left"/>
    </w:pPr>
    <w:rPr>
      <w:rFonts w:asciiTheme="minorHAnsi" w:eastAsiaTheme="minorEastAsia" w:hAnsiTheme="minorHAnsi"/>
      <w:sz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F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3DC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365E0E"/>
    <w:pPr>
      <w:ind w:firstLine="0"/>
      <w:jc w:val="left"/>
    </w:pPr>
    <w:rPr>
      <w:rFonts w:asciiTheme="minorHAnsi" w:hAnsiTheme="minorHAnsi"/>
      <w:sz w:val="22"/>
      <w:lang w:eastAsia="ru-RU"/>
    </w:rPr>
  </w:style>
  <w:style w:type="paragraph" w:customStyle="1" w:styleId="ConsNormal">
    <w:name w:val="ConsNormal"/>
    <w:rsid w:val="00365E0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365E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ministerstvo_ecologiir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vk.com/public17366759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co.tatarstan.ru/ru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ok.ru/dk?st.cmd=altGroupMain&amp;st.groupld=59349711126578&amp;_prevCmd=altGroupCreate&amp;tkn=4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2021-04-12T15:02:00Z</cp:lastPrinted>
  <dcterms:created xsi:type="dcterms:W3CDTF">2021-04-12T15:04:00Z</dcterms:created>
  <dcterms:modified xsi:type="dcterms:W3CDTF">2021-04-13T08:10:00Z</dcterms:modified>
</cp:coreProperties>
</file>